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40E88" w:rsidR="00640E88" w:rsidRDefault="00640E88" w14:paraId="4091527C" w14:textId="77777777">
      <w:pPr>
        <w:rPr>
          <w:rFonts w:ascii="Arial" w:hAnsi="Arial" w:cs="Arial"/>
          <w:sz w:val="22"/>
          <w:szCs w:val="22"/>
        </w:rPr>
      </w:pPr>
    </w:p>
    <w:p w:rsidRPr="00640E88" w:rsidR="00640E88" w:rsidP="00640E88" w:rsidRDefault="00640E88" w14:paraId="34F6D8CF" w14:textId="108C1898">
      <w:pPr>
        <w:jc w:val="center"/>
        <w:rPr>
          <w:rFonts w:ascii="Arial" w:hAnsi="Arial" w:cs="Arial"/>
          <w:b/>
          <w:bCs/>
        </w:rPr>
      </w:pPr>
      <w:r w:rsidRPr="00640E88">
        <w:rPr>
          <w:rFonts w:ascii="Arial" w:hAnsi="Arial" w:cs="Arial"/>
          <w:b/>
          <w:bCs/>
        </w:rPr>
        <w:t>APARTATS ESPECIALS QUE HAN DE CONSTAR AL PROTOCOL</w:t>
      </w:r>
      <w:r>
        <w:rPr>
          <w:rFonts w:ascii="Arial" w:hAnsi="Arial" w:cs="Arial"/>
          <w:b/>
          <w:bCs/>
        </w:rPr>
        <w:t xml:space="preserve"> EN ESTUDIS OBSERVACIONALS AMB MEDICAMENTS</w:t>
      </w:r>
      <w:r w:rsidR="00FE252E">
        <w:rPr>
          <w:rFonts w:ascii="Arial" w:hAnsi="Arial" w:cs="Arial"/>
          <w:b/>
          <w:bCs/>
        </w:rPr>
        <w:t xml:space="preserve"> PROS</w:t>
      </w:r>
      <w:r>
        <w:rPr>
          <w:rFonts w:ascii="Arial" w:hAnsi="Arial" w:cs="Arial"/>
          <w:b/>
          <w:bCs/>
        </w:rPr>
        <w:t>PECTIUS</w:t>
      </w:r>
    </w:p>
    <w:p w:rsidRPr="00640E88" w:rsidR="00640E88" w:rsidP="00640E88" w:rsidRDefault="00640E88" w14:paraId="75A19F98" w14:textId="1E79FFC0">
      <w:pPr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A continuació s’adjunta informació rellevant que ha de constar com a </w:t>
      </w:r>
      <w:r w:rsidRPr="00640E88">
        <w:rPr>
          <w:rFonts w:ascii="Arial" w:hAnsi="Arial" w:cs="Arial"/>
          <w:b/>
          <w:bCs/>
          <w:sz w:val="22"/>
          <w:szCs w:val="22"/>
        </w:rPr>
        <w:t>apartat del protocol</w:t>
      </w:r>
      <w:r w:rsidRPr="00640E88">
        <w:rPr>
          <w:rFonts w:ascii="Arial" w:hAnsi="Arial" w:cs="Arial"/>
          <w:sz w:val="22"/>
          <w:szCs w:val="22"/>
        </w:rPr>
        <w:t xml:space="preserve"> degut a la naturalesa de l’estudi (en aquest cas estudis observacionals amb medicaments </w:t>
      </w:r>
      <w:r w:rsidR="00FE252E">
        <w:rPr>
          <w:rFonts w:ascii="Arial" w:hAnsi="Arial" w:cs="Arial"/>
          <w:sz w:val="22"/>
          <w:szCs w:val="22"/>
        </w:rPr>
        <w:t>pro</w:t>
      </w:r>
      <w:r w:rsidRPr="00640E88">
        <w:rPr>
          <w:rFonts w:ascii="Arial" w:hAnsi="Arial" w:cs="Arial"/>
          <w:sz w:val="22"/>
          <w:szCs w:val="22"/>
        </w:rPr>
        <w:t>spectius):</w:t>
      </w:r>
    </w:p>
    <w:p w:rsidRPr="00640E88" w:rsidR="00640E88" w:rsidP="00640E88" w:rsidRDefault="00640E88" w14:paraId="43C0DB27" w14:textId="16F3E102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Memòria econòmica</w:t>
      </w:r>
    </w:p>
    <w:p w:rsidRPr="00640E88" w:rsidR="00640E88" w:rsidP="00640E88" w:rsidRDefault="00640E88" w14:paraId="5575A2B9" w14:textId="696D1AF8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Declaració responsabilitat d’estudi no comercial </w:t>
      </w:r>
    </w:p>
    <w:p w:rsidR="00640E88" w:rsidP="00640E88" w:rsidRDefault="00640E88" w14:paraId="2377EEAD" w14:textId="15DA90B7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640E88">
        <w:rPr>
          <w:rFonts w:ascii="Arial" w:hAnsi="Arial" w:cs="Arial"/>
          <w:sz w:val="22"/>
          <w:szCs w:val="22"/>
        </w:rPr>
        <w:t>Farmacovigilància</w:t>
      </w:r>
      <w:proofErr w:type="spellEnd"/>
    </w:p>
    <w:p w:rsidR="00FE252E" w:rsidP="2FFFBF16" w:rsidRDefault="00FE252E" w14:paraId="3F2EFB8A" w14:textId="708D06E6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2FFFBF16" w:rsidR="00FE252E">
        <w:rPr>
          <w:rFonts w:ascii="Arial" w:hAnsi="Arial" w:cs="Arial"/>
          <w:sz w:val="22"/>
          <w:szCs w:val="22"/>
        </w:rPr>
        <w:t xml:space="preserve">Compromís de registre en el </w:t>
      </w:r>
      <w:r w:rsidRPr="2FFFBF16" w:rsidR="00FE252E">
        <w:rPr>
          <w:rFonts w:ascii="Arial" w:hAnsi="Arial" w:cs="Arial"/>
          <w:sz w:val="22"/>
          <w:szCs w:val="22"/>
        </w:rPr>
        <w:t>REec</w:t>
      </w:r>
    </w:p>
    <w:p w:rsidR="46A40530" w:rsidP="7F5B7DF1" w:rsidRDefault="46A40530" w14:paraId="4D811AA1" w14:textId="0ED9C51E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7F5B7DF1" w:rsidR="46A40530">
        <w:rPr>
          <w:rFonts w:ascii="Arial" w:hAnsi="Arial" w:cs="Arial"/>
          <w:sz w:val="22"/>
          <w:szCs w:val="22"/>
        </w:rPr>
        <w:t>Material de reclutament de participants</w:t>
      </w:r>
    </w:p>
    <w:p w:rsidRPr="00640E88" w:rsidR="00640E88" w:rsidP="00640E88" w:rsidRDefault="00640E88" w14:paraId="33384BB4" w14:textId="77777777">
      <w:pPr>
        <w:jc w:val="both"/>
        <w:rPr>
          <w:rFonts w:ascii="Arial" w:hAnsi="Arial" w:cs="Arial"/>
          <w:sz w:val="22"/>
          <w:szCs w:val="22"/>
        </w:rPr>
      </w:pPr>
    </w:p>
    <w:p w:rsidRPr="00640E88" w:rsidR="00640E88" w:rsidP="00640E88" w:rsidRDefault="00640E88" w14:paraId="5BDB8DCA" w14:textId="7B7B45A2">
      <w:pPr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432B4878" wp14:editId="2B83E191">
                <wp:extent cx="5400040" cy="381383"/>
                <wp:effectExtent l="0" t="0" r="10160" b="19050"/>
                <wp:docPr id="173512484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40" cy="3813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FE252E" w:rsidR="00640E88" w:rsidP="00FE252E" w:rsidRDefault="00640E88" w14:paraId="4A52CEB0" w14:textId="270D2475">
                            <w:pPr>
                              <w:pStyle w:val="Pargrafdellista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jc w:val="center"/>
                              <w:rPr>
                                <w:rFonts w:hAnsi="Aptos" w:eastAsia="Aptos" w:cs="Aptos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FE252E">
                              <w:rPr>
                                <w:rFonts w:hAnsi="Aptos" w:eastAsia="Aptos" w:cs="Aptos"/>
                                <w:b/>
                                <w:bCs/>
                                <w:color w:val="000000"/>
                                <w:lang w:val="en-US"/>
                              </w:rPr>
                              <w:t>MODEL DE MEMÒRIA ECONÒMICA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 w14:anchorId="62BAC9DC">
              <v:rect id="Rectángulo 1" style="width:425.2pt;height:3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d8d8d8 [2732]" strokecolor="#7f7f7f [1612]" strokeweight="1.5pt" w14:anchorId="432B4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">
                <v:textbox>
                  <w:txbxContent>
                    <w:p w:rsidRPr="00FE252E" w:rsidR="00640E88" w:rsidP="00FE252E" w:rsidRDefault="00640E88" w14:paraId="0DF84DB0" w14:textId="270D2475">
                      <w:pPr>
                        <w:pStyle w:val="Pargrafdellista"/>
                        <w:numPr>
                          <w:ilvl w:val="0"/>
                          <w:numId w:val="3"/>
                        </w:numPr>
                        <w:spacing w:line="276" w:lineRule="auto"/>
                        <w:jc w:val="center"/>
                        <w:rPr>
                          <w:rFonts w:hAnsi="Aptos" w:eastAsia="Aptos" w:cs="Aptos"/>
                          <w:b/>
                          <w:bCs/>
                          <w:color w:val="000000"/>
                          <w:lang w:val="en-US"/>
                        </w:rPr>
                      </w:pPr>
                      <w:r w:rsidRPr="00FE252E">
                        <w:rPr>
                          <w:rFonts w:hAnsi="Aptos" w:eastAsia="Aptos" w:cs="Aptos"/>
                          <w:b/>
                          <w:bCs/>
                          <w:color w:val="000000"/>
                          <w:lang w:val="en-US"/>
                        </w:rPr>
                        <w:t>MODEL DE MEMÒRIA ECONÒMICA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Pr="00640E88" w:rsidR="00640E88" w:rsidP="00640E88" w:rsidRDefault="00640E88" w14:paraId="7B93D1B0" w14:textId="3CAD003F">
      <w:pPr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Generalment ens trobem en dues casuístiques:</w:t>
      </w:r>
    </w:p>
    <w:p w:rsidRPr="00640E88" w:rsidR="00640E88" w:rsidP="00640E88" w:rsidRDefault="00640E88" w14:paraId="0E49A7F8" w14:textId="77777777">
      <w:pPr>
        <w:pStyle w:val="Pargrafdellista"/>
        <w:numPr>
          <w:ilvl w:val="0"/>
          <w:numId w:val="2"/>
        </w:numPr>
        <w:spacing w:line="279" w:lineRule="auto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b/>
          <w:bCs/>
          <w:sz w:val="22"/>
          <w:szCs w:val="22"/>
        </w:rPr>
        <w:t>LES PRÀCTIQUES ADDICIONALS NO SUPOSEN UN COST PER A LA INSTITUCIÓ/CENTRE</w:t>
      </w:r>
    </w:p>
    <w:p w:rsidRPr="00640E88" w:rsidR="00640E88" w:rsidP="00640E88" w:rsidRDefault="00640E88" w14:paraId="3ABD90AA" w14:textId="77777777">
      <w:pPr>
        <w:rPr>
          <w:rFonts w:ascii="Arial" w:hAnsi="Arial" w:cs="Arial"/>
          <w:i/>
          <w:iCs/>
          <w:sz w:val="22"/>
          <w:szCs w:val="22"/>
        </w:rPr>
      </w:pPr>
      <w:r w:rsidRPr="00640E88">
        <w:rPr>
          <w:rFonts w:ascii="Arial" w:hAnsi="Arial" w:cs="Arial"/>
          <w:b/>
          <w:bCs/>
          <w:i/>
          <w:iCs/>
          <w:sz w:val="22"/>
          <w:szCs w:val="22"/>
        </w:rPr>
        <w:t xml:space="preserve">Modifica </w:t>
      </w:r>
      <w:r w:rsidRPr="00640E88">
        <w:rPr>
          <w:rFonts w:ascii="Arial" w:hAnsi="Arial" w:cs="Arial"/>
          <w:i/>
          <w:iCs/>
          <w:sz w:val="22"/>
          <w:szCs w:val="22"/>
        </w:rPr>
        <w:t>i copia el text a l’apartat corresponent del protocol:</w:t>
      </w:r>
    </w:p>
    <w:p w:rsidRPr="00640E88" w:rsidR="00640E88" w:rsidP="00640E88" w:rsidRDefault="00640E88" w14:paraId="15638CBF" w14:textId="77777777">
      <w:pPr>
        <w:rPr>
          <w:rFonts w:ascii="Arial" w:hAnsi="Arial" w:cs="Arial"/>
          <w:sz w:val="22"/>
          <w:szCs w:val="22"/>
        </w:rPr>
      </w:pPr>
    </w:p>
    <w:p w:rsidRPr="00640E88" w:rsidR="00640E88" w:rsidP="00640E88" w:rsidRDefault="00640E88" w14:paraId="271B3DB3" w14:textId="77777777">
      <w:pPr>
        <w:rPr>
          <w:rFonts w:ascii="Arial" w:hAnsi="Arial" w:cs="Arial"/>
          <w:b/>
          <w:bCs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Jo, </w:t>
      </w:r>
      <w:r w:rsidRPr="00640E88">
        <w:rPr>
          <w:rFonts w:ascii="Arial" w:hAnsi="Arial" w:cs="Arial"/>
          <w:b/>
          <w:bCs/>
          <w:sz w:val="22"/>
          <w:szCs w:val="22"/>
        </w:rPr>
        <w:t>NOM I COGNOMS</w:t>
      </w:r>
      <w:r w:rsidRPr="00640E88">
        <w:rPr>
          <w:rFonts w:ascii="Arial" w:hAnsi="Arial" w:cs="Arial"/>
          <w:sz w:val="22"/>
          <w:szCs w:val="22"/>
        </w:rPr>
        <w:t xml:space="preserve">, en qualitat de </w:t>
      </w:r>
      <w:r w:rsidRPr="00640E88">
        <w:rPr>
          <w:rFonts w:ascii="Arial" w:hAnsi="Arial" w:cs="Arial"/>
          <w:b/>
          <w:bCs/>
          <w:sz w:val="22"/>
          <w:szCs w:val="22"/>
        </w:rPr>
        <w:t xml:space="preserve">XXX </w:t>
      </w:r>
      <w:r w:rsidRPr="00640E88">
        <w:rPr>
          <w:rFonts w:ascii="Arial" w:hAnsi="Arial" w:cs="Arial"/>
          <w:sz w:val="22"/>
          <w:szCs w:val="22"/>
        </w:rPr>
        <w:t xml:space="preserve">de l’estudi titulat: </w:t>
      </w:r>
      <w:r w:rsidRPr="00640E88">
        <w:rPr>
          <w:rFonts w:ascii="Arial" w:hAnsi="Arial" w:cs="Arial"/>
          <w:b/>
          <w:bCs/>
          <w:sz w:val="22"/>
          <w:szCs w:val="22"/>
        </w:rPr>
        <w:t>“TÍTOL DEL PROJECTE”</w:t>
      </w:r>
      <w:r w:rsidRPr="00640E88">
        <w:rPr>
          <w:rFonts w:ascii="Arial" w:hAnsi="Arial" w:cs="Arial"/>
          <w:sz w:val="22"/>
          <w:szCs w:val="22"/>
        </w:rPr>
        <w:t>, declara que:</w:t>
      </w:r>
    </w:p>
    <w:p w:rsidRPr="00640E88" w:rsidR="00640E88" w:rsidP="00640E88" w:rsidRDefault="00640E88" w14:paraId="5B1ACC59" w14:textId="77777777">
      <w:pPr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-</w:t>
      </w:r>
      <w:r w:rsidRPr="00640E88">
        <w:rPr>
          <w:rFonts w:ascii="Arial" w:hAnsi="Arial" w:cs="Arial"/>
          <w:sz w:val="22"/>
          <w:szCs w:val="22"/>
        </w:rPr>
        <w:tab/>
      </w:r>
      <w:r w:rsidRPr="00640E88">
        <w:rPr>
          <w:rFonts w:ascii="Arial" w:hAnsi="Arial" w:cs="Arial"/>
          <w:sz w:val="22"/>
          <w:szCs w:val="22"/>
        </w:rPr>
        <w:t>L’anàlisi d’aquestes dades no suposa cap cost addicional per la institució.</w:t>
      </w:r>
    </w:p>
    <w:p w:rsidRPr="00640E88" w:rsidR="00640E88" w:rsidP="00640E88" w:rsidRDefault="00640E88" w14:paraId="2E1E67BF" w14:textId="77777777">
      <w:pPr>
        <w:ind w:left="705" w:hanging="705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- </w:t>
      </w:r>
      <w:r w:rsidRPr="00640E88">
        <w:rPr>
          <w:rFonts w:ascii="Arial" w:hAnsi="Arial" w:cs="Arial"/>
          <w:sz w:val="22"/>
          <w:szCs w:val="22"/>
        </w:rPr>
        <w:tab/>
      </w:r>
      <w:r w:rsidRPr="00640E88">
        <w:rPr>
          <w:rFonts w:ascii="Arial" w:hAnsi="Arial" w:cs="Arial"/>
          <w:sz w:val="22"/>
          <w:szCs w:val="22"/>
        </w:rPr>
        <w:t>Les practiques addicionals d’aquest estudi que no formen part de la pràctica clínica habitual no suposen cap cost per a la institució.</w:t>
      </w:r>
    </w:p>
    <w:p w:rsidR="00640E88" w:rsidP="00640E88" w:rsidRDefault="00640E88" w14:paraId="5153A16F" w14:textId="01C30774">
      <w:pPr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- </w:t>
      </w:r>
      <w:r w:rsidRPr="00640E88">
        <w:rPr>
          <w:rFonts w:ascii="Arial" w:hAnsi="Arial" w:cs="Arial"/>
          <w:sz w:val="22"/>
          <w:szCs w:val="22"/>
        </w:rPr>
        <w:tab/>
      </w:r>
      <w:r w:rsidRPr="00640E88">
        <w:rPr>
          <w:rFonts w:ascii="Arial" w:hAnsi="Arial" w:cs="Arial"/>
          <w:sz w:val="22"/>
          <w:szCs w:val="22"/>
        </w:rPr>
        <w:t>Aquest estudi no disposa de finançament.</w:t>
      </w:r>
    </w:p>
    <w:p w:rsidRPr="00640E88" w:rsidR="00640E88" w:rsidP="00640E88" w:rsidRDefault="00640E88" w14:paraId="056FC893" w14:textId="77777777">
      <w:pPr>
        <w:rPr>
          <w:rFonts w:ascii="Arial" w:hAnsi="Arial" w:cs="Arial"/>
          <w:sz w:val="22"/>
          <w:szCs w:val="22"/>
        </w:rPr>
      </w:pPr>
    </w:p>
    <w:p w:rsidRPr="00640E88" w:rsidR="00640E88" w:rsidP="00640E88" w:rsidRDefault="00640E88" w14:paraId="1064FF76" w14:textId="77777777">
      <w:pPr>
        <w:pStyle w:val="Pargrafdellista"/>
        <w:numPr>
          <w:ilvl w:val="0"/>
          <w:numId w:val="2"/>
        </w:numPr>
        <w:spacing w:line="279" w:lineRule="auto"/>
        <w:rPr>
          <w:rFonts w:ascii="Arial" w:hAnsi="Arial" w:cs="Arial"/>
          <w:b/>
          <w:bCs/>
          <w:sz w:val="22"/>
          <w:szCs w:val="22"/>
        </w:rPr>
      </w:pPr>
      <w:r w:rsidRPr="00640E88">
        <w:rPr>
          <w:rFonts w:ascii="Arial" w:hAnsi="Arial" w:cs="Arial"/>
          <w:b/>
          <w:bCs/>
          <w:sz w:val="22"/>
          <w:szCs w:val="22"/>
        </w:rPr>
        <w:t>LES PRÀCTIQUES ADDICIONALS SUPOSEN UN COST PER A LA INSTITUCIÓ/CENTRE</w:t>
      </w:r>
    </w:p>
    <w:p w:rsidRPr="00640E88" w:rsidR="00640E88" w:rsidP="00640E88" w:rsidRDefault="00640E88" w14:paraId="0DA90712" w14:textId="77777777">
      <w:pPr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eastAsia="Aptos" w:cs="Arial"/>
          <w:sz w:val="22"/>
          <w:szCs w:val="22"/>
        </w:rPr>
        <w:t>En cas que l'estudi inclogui procediments fora de la pràctica clínica habitual (p. ex., analítiques addicionals), s'ha d'indicar expressament l'entitat responsable d'assumir-ne el cost.</w:t>
      </w:r>
    </w:p>
    <w:p w:rsidRPr="00640E88" w:rsidR="00640E88" w:rsidP="00640E88" w:rsidRDefault="00640E88" w14:paraId="2880EFAB" w14:textId="77777777">
      <w:pPr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Adjuntem una taula d’exemple de potencials pràctiques addicionals que s’ha d’indicar el cost i qui l’assumeix: 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824"/>
        <w:gridCol w:w="2855"/>
        <w:gridCol w:w="2815"/>
      </w:tblGrid>
      <w:tr w:rsidRPr="00640E88" w:rsidR="00640E88" w:rsidTr="68DDBF0C" w14:paraId="1DC56A45" w14:textId="77777777">
        <w:tc>
          <w:tcPr>
            <w:tcW w:w="3005" w:type="dxa"/>
            <w:shd w:val="clear" w:color="auto" w:fill="F6C5AC" w:themeFill="accent2" w:themeFillTint="66"/>
            <w:tcMar/>
          </w:tcPr>
          <w:p w:rsidRPr="00640E88" w:rsidR="00640E88" w:rsidP="003C7BBD" w:rsidRDefault="00640E88" w14:paraId="75773A73" w14:textId="77777777">
            <w:pPr>
              <w:rPr>
                <w:rFonts w:ascii="Arial" w:hAnsi="Arial" w:eastAsia="Aptos" w:cs="Arial"/>
                <w:b/>
                <w:bCs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b/>
                <w:bCs/>
                <w:sz w:val="22"/>
                <w:szCs w:val="22"/>
                <w:lang w:val="ca-ES"/>
              </w:rPr>
              <w:t>PRÀCTICA</w:t>
            </w:r>
          </w:p>
        </w:tc>
        <w:tc>
          <w:tcPr>
            <w:tcW w:w="3005" w:type="dxa"/>
            <w:shd w:val="clear" w:color="auto" w:fill="F6C5AC" w:themeFill="accent2" w:themeFillTint="66"/>
            <w:tcMar/>
          </w:tcPr>
          <w:p w:rsidRPr="00640E88" w:rsidR="00640E88" w:rsidP="003C7BBD" w:rsidRDefault="00640E88" w14:paraId="7A0A4AFB" w14:textId="77777777">
            <w:pPr>
              <w:rPr>
                <w:rFonts w:ascii="Arial" w:hAnsi="Arial" w:eastAsia="Aptos" w:cs="Arial"/>
                <w:b/>
                <w:bCs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b/>
                <w:bCs/>
                <w:sz w:val="22"/>
                <w:szCs w:val="22"/>
                <w:lang w:val="ca-ES"/>
              </w:rPr>
              <w:t>PRESSUPOST</w:t>
            </w:r>
          </w:p>
        </w:tc>
        <w:tc>
          <w:tcPr>
            <w:tcW w:w="3006" w:type="dxa"/>
            <w:shd w:val="clear" w:color="auto" w:fill="F6C5AC" w:themeFill="accent2" w:themeFillTint="66"/>
            <w:tcMar/>
          </w:tcPr>
          <w:p w:rsidRPr="00640E88" w:rsidR="00640E88" w:rsidP="003C7BBD" w:rsidRDefault="00640E88" w14:paraId="77EB6D1A" w14:textId="77777777">
            <w:pPr>
              <w:rPr>
                <w:rFonts w:ascii="Arial" w:hAnsi="Arial" w:eastAsia="Aptos" w:cs="Arial"/>
                <w:b/>
                <w:bCs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b/>
                <w:bCs/>
                <w:sz w:val="22"/>
                <w:szCs w:val="22"/>
                <w:lang w:val="ca-ES"/>
              </w:rPr>
              <w:t>QUI ASSUMEIX EL COST</w:t>
            </w:r>
          </w:p>
        </w:tc>
      </w:tr>
      <w:tr w:rsidRPr="00640E88" w:rsidR="00640E88" w:rsidTr="68DDBF0C" w14:paraId="14ACFA0F" w14:textId="77777777">
        <w:tc>
          <w:tcPr>
            <w:tcW w:w="3005" w:type="dxa"/>
            <w:tcMar/>
          </w:tcPr>
          <w:p w:rsidRPr="00640E88" w:rsidR="00640E88" w:rsidP="003C7BBD" w:rsidRDefault="00640E88" w14:paraId="398A9B3B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Analítiques extra</w:t>
            </w:r>
          </w:p>
        </w:tc>
        <w:tc>
          <w:tcPr>
            <w:tcW w:w="3005" w:type="dxa"/>
            <w:tcMar/>
          </w:tcPr>
          <w:p w:rsidRPr="00640E88" w:rsidR="00640E88" w:rsidP="003C7BBD" w:rsidRDefault="00640E88" w14:paraId="1571E8D3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XX €</w:t>
            </w:r>
          </w:p>
        </w:tc>
        <w:tc>
          <w:tcPr>
            <w:tcW w:w="3006" w:type="dxa"/>
            <w:tcMar/>
          </w:tcPr>
          <w:p w:rsidRPr="00640E88" w:rsidR="00640E88" w:rsidP="003C7BBD" w:rsidRDefault="00640E88" w14:paraId="4DFD9794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XX</w:t>
            </w:r>
          </w:p>
        </w:tc>
      </w:tr>
      <w:tr w:rsidRPr="00640E88" w:rsidR="00640E88" w:rsidTr="68DDBF0C" w14:paraId="542CFEBC" w14:textId="77777777">
        <w:tc>
          <w:tcPr>
            <w:tcW w:w="3005" w:type="dxa"/>
            <w:tcMar/>
          </w:tcPr>
          <w:p w:rsidRPr="00640E88" w:rsidR="00640E88" w:rsidP="003C7BBD" w:rsidRDefault="00640E88" w14:paraId="4B01DD80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 xml:space="preserve">Cost material </w:t>
            </w:r>
          </w:p>
        </w:tc>
        <w:tc>
          <w:tcPr>
            <w:tcW w:w="3005" w:type="dxa"/>
            <w:tcMar/>
          </w:tcPr>
          <w:p w:rsidRPr="00640E88" w:rsidR="00640E88" w:rsidP="003C7BBD" w:rsidRDefault="00640E88" w14:paraId="219B5F5A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XX €</w:t>
            </w:r>
          </w:p>
        </w:tc>
        <w:tc>
          <w:tcPr>
            <w:tcW w:w="3006" w:type="dxa"/>
            <w:tcMar/>
          </w:tcPr>
          <w:p w:rsidRPr="00640E88" w:rsidR="00640E88" w:rsidP="003C7BBD" w:rsidRDefault="00640E88" w14:paraId="60A5D017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XX</w:t>
            </w:r>
          </w:p>
        </w:tc>
      </w:tr>
      <w:tr w:rsidRPr="00640E88" w:rsidR="00640E88" w:rsidTr="68DDBF0C" w14:paraId="247006A1" w14:textId="77777777">
        <w:tc>
          <w:tcPr>
            <w:tcW w:w="3005" w:type="dxa"/>
            <w:tcMar/>
          </w:tcPr>
          <w:p w:rsidRPr="00640E88" w:rsidR="00640E88" w:rsidP="003C7BBD" w:rsidRDefault="00640E88" w14:paraId="5D356037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Transport de mostres</w:t>
            </w:r>
          </w:p>
        </w:tc>
        <w:tc>
          <w:tcPr>
            <w:tcW w:w="3005" w:type="dxa"/>
            <w:tcMar/>
          </w:tcPr>
          <w:p w:rsidRPr="00640E88" w:rsidR="00640E88" w:rsidP="003C7BBD" w:rsidRDefault="00640E88" w14:paraId="63B909BA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XX €</w:t>
            </w:r>
          </w:p>
        </w:tc>
        <w:tc>
          <w:tcPr>
            <w:tcW w:w="3006" w:type="dxa"/>
            <w:tcMar/>
          </w:tcPr>
          <w:p w:rsidRPr="00640E88" w:rsidR="00640E88" w:rsidP="003C7BBD" w:rsidRDefault="00640E88" w14:paraId="4CB7060D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XX</w:t>
            </w:r>
          </w:p>
        </w:tc>
      </w:tr>
      <w:tr w:rsidRPr="00640E88" w:rsidR="00640E88" w:rsidTr="68DDBF0C" w14:paraId="32BD0069" w14:textId="77777777">
        <w:tc>
          <w:tcPr>
            <w:tcW w:w="3005" w:type="dxa"/>
            <w:tcMar/>
          </w:tcPr>
          <w:p w:rsidRPr="00640E88" w:rsidR="00640E88" w:rsidP="003C7BBD" w:rsidRDefault="00640E88" w14:paraId="78BB0329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Transcripció d’entrevistes</w:t>
            </w:r>
          </w:p>
        </w:tc>
        <w:tc>
          <w:tcPr>
            <w:tcW w:w="3005" w:type="dxa"/>
            <w:tcMar/>
          </w:tcPr>
          <w:p w:rsidRPr="00640E88" w:rsidR="00640E88" w:rsidP="003C7BBD" w:rsidRDefault="00640E88" w14:paraId="39753055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XX €</w:t>
            </w:r>
          </w:p>
        </w:tc>
        <w:tc>
          <w:tcPr>
            <w:tcW w:w="3006" w:type="dxa"/>
            <w:tcMar/>
          </w:tcPr>
          <w:p w:rsidRPr="00640E88" w:rsidR="00640E88" w:rsidP="003C7BBD" w:rsidRDefault="00640E88" w14:paraId="5FCC1135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XX</w:t>
            </w:r>
          </w:p>
        </w:tc>
      </w:tr>
      <w:tr w:rsidRPr="00640E88" w:rsidR="00640E88" w:rsidTr="68DDBF0C" w14:paraId="4329E440" w14:textId="77777777">
        <w:tc>
          <w:tcPr>
            <w:tcW w:w="3005" w:type="dxa"/>
            <w:tcMar/>
          </w:tcPr>
          <w:p w:rsidRPr="00640E88" w:rsidR="00640E88" w:rsidP="003C7BBD" w:rsidRDefault="00640E88" w14:paraId="17C5940A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Anàlisi de dades</w:t>
            </w:r>
          </w:p>
        </w:tc>
        <w:tc>
          <w:tcPr>
            <w:tcW w:w="3005" w:type="dxa"/>
            <w:tcMar/>
          </w:tcPr>
          <w:p w:rsidRPr="00640E88" w:rsidR="00640E88" w:rsidP="003C7BBD" w:rsidRDefault="00640E88" w14:paraId="11CCF996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XX €</w:t>
            </w:r>
          </w:p>
        </w:tc>
        <w:tc>
          <w:tcPr>
            <w:tcW w:w="3006" w:type="dxa"/>
            <w:tcMar/>
          </w:tcPr>
          <w:p w:rsidRPr="00640E88" w:rsidR="00640E88" w:rsidP="003C7BBD" w:rsidRDefault="00640E88" w14:paraId="7F8F9A93" w14:textId="77777777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00640E88">
              <w:rPr>
                <w:rFonts w:ascii="Arial" w:hAnsi="Arial" w:eastAsia="Aptos" w:cs="Arial"/>
                <w:sz w:val="22"/>
                <w:szCs w:val="22"/>
                <w:lang w:val="ca-ES"/>
              </w:rPr>
              <w:t>XX</w:t>
            </w:r>
          </w:p>
        </w:tc>
      </w:tr>
      <w:tr w:rsidRPr="00640E88" w:rsidR="00640E88" w:rsidTr="68DDBF0C" w14:paraId="076F4F7D" w14:textId="77777777">
        <w:tc>
          <w:tcPr>
            <w:tcW w:w="3005" w:type="dxa"/>
            <w:tcMar/>
          </w:tcPr>
          <w:p w:rsidRPr="00640E88" w:rsidR="00640E88" w:rsidP="003C7BBD" w:rsidRDefault="00640E88" w14:paraId="392645FD" w14:textId="7EE6AABD">
            <w:pPr/>
            <w:r w:rsidRPr="68DDBF0C" w:rsidR="5D909FB5">
              <w:rPr>
                <w:rFonts w:ascii="Arial" w:hAnsi="Arial" w:eastAsia="Aptos" w:cs="Arial"/>
                <w:sz w:val="22"/>
                <w:szCs w:val="22"/>
                <w:lang w:val="ca-ES"/>
              </w:rPr>
              <w:t xml:space="preserve">Dispositiu (monitor </w:t>
            </w:r>
            <w:r w:rsidRPr="68DDBF0C" w:rsidR="5D909FB5">
              <w:rPr>
                <w:rFonts w:ascii="Arial" w:hAnsi="Arial" w:eastAsia="Aptos" w:cs="Arial"/>
                <w:sz w:val="22"/>
                <w:szCs w:val="22"/>
                <w:lang w:val="ca-ES"/>
              </w:rPr>
              <w:t>continu</w:t>
            </w:r>
            <w:r w:rsidRPr="68DDBF0C" w:rsidR="5D909FB5">
              <w:rPr>
                <w:rFonts w:ascii="Arial" w:hAnsi="Arial" w:eastAsia="Aptos" w:cs="Arial"/>
                <w:sz w:val="22"/>
                <w:szCs w:val="22"/>
                <w:lang w:val="ca-ES"/>
              </w:rPr>
              <w:t xml:space="preserve"> de glucosa)</w:t>
            </w:r>
          </w:p>
        </w:tc>
        <w:tc>
          <w:tcPr>
            <w:tcW w:w="3005" w:type="dxa"/>
            <w:tcMar/>
          </w:tcPr>
          <w:p w:rsidRPr="00640E88" w:rsidR="00640E88" w:rsidP="003C7BBD" w:rsidRDefault="00640E88" w14:paraId="0C57D37B" w14:textId="135A0C05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68DDBF0C" w:rsidR="5D909FB5">
              <w:rPr>
                <w:rFonts w:ascii="Arial" w:hAnsi="Arial" w:eastAsia="Aptos" w:cs="Arial"/>
                <w:sz w:val="22"/>
                <w:szCs w:val="22"/>
                <w:lang w:val="ca-ES"/>
              </w:rPr>
              <w:t>XX €</w:t>
            </w:r>
          </w:p>
        </w:tc>
        <w:tc>
          <w:tcPr>
            <w:tcW w:w="3006" w:type="dxa"/>
            <w:tcMar/>
          </w:tcPr>
          <w:p w:rsidRPr="00640E88" w:rsidR="00640E88" w:rsidP="003C7BBD" w:rsidRDefault="00640E88" w14:paraId="2058BD9F" w14:textId="1EE05265">
            <w:pPr>
              <w:rPr>
                <w:rFonts w:ascii="Arial" w:hAnsi="Arial" w:eastAsia="Aptos" w:cs="Arial"/>
                <w:sz w:val="22"/>
                <w:szCs w:val="22"/>
                <w:lang w:val="ca-ES"/>
              </w:rPr>
            </w:pPr>
            <w:r w:rsidRPr="68DDBF0C" w:rsidR="5D909FB5">
              <w:rPr>
                <w:rFonts w:ascii="Arial" w:hAnsi="Arial" w:eastAsia="Aptos" w:cs="Arial"/>
                <w:sz w:val="22"/>
                <w:szCs w:val="22"/>
                <w:lang w:val="ca-ES"/>
              </w:rPr>
              <w:t>XX €</w:t>
            </w:r>
          </w:p>
        </w:tc>
      </w:tr>
    </w:tbl>
    <w:p w:rsidRPr="00640E88" w:rsidR="00640E88" w:rsidP="00640E88" w:rsidRDefault="00640E88" w14:paraId="54490FE7" w14:textId="77777777">
      <w:pPr>
        <w:rPr>
          <w:rFonts w:ascii="Arial" w:hAnsi="Arial" w:eastAsia="Aptos" w:cs="Arial"/>
          <w:sz w:val="22"/>
          <w:szCs w:val="22"/>
        </w:rPr>
      </w:pPr>
    </w:p>
    <w:p w:rsidR="00640E88" w:rsidP="00640E88" w:rsidRDefault="00640E88" w14:paraId="1FD01F33" w14:textId="3D2D6521">
      <w:pPr>
        <w:jc w:val="both"/>
        <w:rPr>
          <w:sz w:val="28"/>
          <w:szCs w:val="28"/>
        </w:rPr>
      </w:pPr>
      <w:r w:rsidRPr="00640E88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118D66E0" wp14:editId="2E89A868">
                <wp:extent cx="5400040" cy="381000"/>
                <wp:effectExtent l="0" t="0" r="10160" b="19050"/>
                <wp:docPr id="119688700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40" cy="381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640E88" w:rsidR="00640E88" w:rsidP="00640E88" w:rsidRDefault="00FE252E" w14:paraId="1849E0FD" w14:textId="7C4130E8">
                            <w:pPr>
                              <w:spacing w:line="276" w:lineRule="auto"/>
                              <w:jc w:val="center"/>
                              <w:rPr>
                                <w:rFonts w:hAnsi="Aptos" w:eastAsia="Aptos" w:cs="Aptos"/>
                                <w:b/>
                                <w:bCs/>
                                <w:color w:val="000000"/>
                                <w:lang w:val="es-ES"/>
                              </w:rPr>
                            </w:pPr>
                            <w:r>
                              <w:rPr>
                                <w:rFonts w:hAnsi="Aptos" w:eastAsia="Aptos" w:cs="Aptos"/>
                                <w:b/>
                                <w:bCs/>
                                <w:color w:val="000000"/>
                                <w:lang w:val="es-ES"/>
                              </w:rPr>
                              <w:t xml:space="preserve">2. </w:t>
                            </w:r>
                            <w:r w:rsidR="00640E88">
                              <w:rPr>
                                <w:rFonts w:hAnsi="Aptos" w:eastAsia="Aptos" w:cs="Aptos"/>
                                <w:b/>
                                <w:bCs/>
                                <w:color w:val="000000"/>
                                <w:lang w:val="es-ES"/>
                              </w:rPr>
                              <w:t>DECLARACIÓ RESPONSABILITAT D’ESTUDI NO COMERCIAL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 w14:anchorId="00C8ACDA">
              <v:rect id="_x0000_s1027" style="width:425.2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7f7f7f [1612]" strokeweight="1.5pt" w14:anchorId="118D66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">
                <v:textbox>
                  <w:txbxContent>
                    <w:p w:rsidRPr="00640E88" w:rsidR="00640E88" w:rsidP="00640E88" w:rsidRDefault="00FE252E" w14:paraId="5A3B1CBC" w14:textId="7C4130E8">
                      <w:pPr>
                        <w:spacing w:line="276" w:lineRule="auto"/>
                        <w:jc w:val="center"/>
                        <w:rPr>
                          <w:rFonts w:hAnsi="Aptos" w:eastAsia="Aptos" w:cs="Aptos"/>
                          <w:b/>
                          <w:bCs/>
                          <w:color w:val="000000"/>
                          <w:lang w:val="es-ES"/>
                        </w:rPr>
                      </w:pPr>
                      <w:r>
                        <w:rPr>
                          <w:rFonts w:hAnsi="Aptos" w:eastAsia="Aptos" w:cs="Aptos"/>
                          <w:b/>
                          <w:bCs/>
                          <w:color w:val="000000"/>
                          <w:lang w:val="es-ES"/>
                        </w:rPr>
                        <w:t xml:space="preserve">2. </w:t>
                      </w:r>
                      <w:r w:rsidR="00640E88">
                        <w:rPr>
                          <w:rFonts w:hAnsi="Aptos" w:eastAsia="Aptos" w:cs="Aptos"/>
                          <w:b/>
                          <w:bCs/>
                          <w:color w:val="000000"/>
                          <w:lang w:val="es-ES"/>
                        </w:rPr>
                        <w:t>DECLARACIÓ RESPONSABILITAT D’ESTUDI NO COMERCIAL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Pr="00640E88" w:rsidR="00640E88" w:rsidP="00640E88" w:rsidRDefault="00640E88" w14:paraId="4260BB6F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Benvolgut, benvolguda, </w:t>
      </w:r>
    </w:p>
    <w:p w:rsidRPr="00640E88" w:rsidR="00640E88" w:rsidP="00640E88" w:rsidRDefault="00640E88" w14:paraId="140372CF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En referencia a l’estudi: </w:t>
      </w:r>
    </w:p>
    <w:p w:rsidRPr="00640E88" w:rsidR="00640E88" w:rsidP="00640E88" w:rsidRDefault="00640E88" w14:paraId="63582EBD" w14:textId="77777777">
      <w:pPr>
        <w:widowControl w:val="0"/>
        <w:spacing w:before="4" w:after="240"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  <w:highlight w:val="yellow"/>
        </w:rPr>
        <w:t>Títol:</w:t>
      </w:r>
      <w:r w:rsidRPr="00640E88">
        <w:rPr>
          <w:rFonts w:ascii="Arial" w:hAnsi="Arial" w:cs="Arial"/>
          <w:sz w:val="22"/>
          <w:szCs w:val="22"/>
        </w:rPr>
        <w:t xml:space="preserve"> </w:t>
      </w:r>
    </w:p>
    <w:p w:rsidRPr="00640E88" w:rsidR="00640E88" w:rsidP="00640E88" w:rsidRDefault="00640E88" w14:paraId="4905E3B3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Promotor: </w:t>
      </w:r>
      <w:r w:rsidRPr="00640E88">
        <w:rPr>
          <w:rFonts w:ascii="Arial" w:hAnsi="Arial" w:cs="Arial"/>
          <w:sz w:val="22"/>
          <w:szCs w:val="22"/>
          <w:highlight w:val="yellow"/>
        </w:rPr>
        <w:t>NOM I COGNOMS</w:t>
      </w:r>
    </w:p>
    <w:p w:rsidRPr="00640E88" w:rsidR="00640E88" w:rsidP="00640E88" w:rsidRDefault="00640E88" w14:paraId="01FD181B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Mitjançant aquest comunicat informem que d'acord al Real Decreto 957/2020 del 3 de Novembre, pel qual es regulen els estudis observacionals amb medicaments declarem que l’estudi es tracta d’una investigació clínica sense ànim comercial i compleix amb les condicions referides en el paràgraf e) de l’article 2.2 del Real Decreto 1090/2015, de 4 de Desembre:</w:t>
      </w:r>
    </w:p>
    <w:p w:rsidRPr="00640E88" w:rsidR="00640E88" w:rsidP="00640E88" w:rsidRDefault="00640E88" w14:paraId="6592819F" w14:textId="77777777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1.º El promotor és </w:t>
      </w:r>
      <w:r w:rsidRPr="00640E88">
        <w:rPr>
          <w:rFonts w:ascii="Arial" w:hAnsi="Arial" w:cs="Arial"/>
          <w:sz w:val="22"/>
          <w:szCs w:val="22"/>
          <w:highlight w:val="yellow"/>
        </w:rPr>
        <w:t>XXX</w:t>
      </w:r>
    </w:p>
    <w:p w:rsidRPr="00640E88" w:rsidR="00640E88" w:rsidP="00640E88" w:rsidRDefault="00640E88" w14:paraId="4083AB59" w14:textId="77777777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2.º La propietat de les dades de la investigació pertanyen a </w:t>
      </w:r>
      <w:r w:rsidRPr="00640E88">
        <w:rPr>
          <w:rFonts w:ascii="Arial" w:hAnsi="Arial" w:cs="Arial"/>
          <w:sz w:val="22"/>
          <w:szCs w:val="22"/>
          <w:highlight w:val="yellow"/>
        </w:rPr>
        <w:t>XXX</w:t>
      </w:r>
      <w:r w:rsidRPr="00640E88">
        <w:rPr>
          <w:rFonts w:ascii="Arial" w:hAnsi="Arial" w:cs="Arial"/>
          <w:sz w:val="22"/>
          <w:szCs w:val="22"/>
        </w:rPr>
        <w:t xml:space="preserve"> des del primer moment de l’estudi.</w:t>
      </w:r>
    </w:p>
    <w:p w:rsidRPr="00640E88" w:rsidR="00640E88" w:rsidP="00640E88" w:rsidRDefault="00640E88" w14:paraId="1651461C" w14:textId="77777777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3.º No hi ha acords entre el promotor i terceres parts que permetin l’ús de  les dades per a finalitats reguladores o que generin una propietat industrial.</w:t>
      </w:r>
    </w:p>
    <w:p w:rsidRPr="00640E88" w:rsidR="00640E88" w:rsidP="00640E88" w:rsidRDefault="00640E88" w14:paraId="46FB4C4E" w14:textId="77777777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4.º El disseny, la realització, el reclutament, la recollida de dades i la comunicació de resultats de la investigació es mantindran sota el control del promotor.</w:t>
      </w:r>
    </w:p>
    <w:p w:rsidRPr="00640E88" w:rsidR="00640E88" w:rsidP="00640E88" w:rsidRDefault="00640E88" w14:paraId="31AB25A7" w14:textId="77777777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5.º Per les seves característiques, aquests estudis no poden formar part d’un programa de desenvolupament per a una autorització de comercialització d’un producte.</w:t>
      </w:r>
    </w:p>
    <w:p w:rsidRPr="00640E88" w:rsidR="00640E88" w:rsidP="00640E88" w:rsidRDefault="00640E88" w14:paraId="0DD03EEE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D’altra banda el promotor assumeix íntegrament el cost del projecte mentre no es disposi d’altre finançament públic, al que l’equip investigador es compromet a optar en les següents convocatòries públiques competitives. </w:t>
      </w:r>
    </w:p>
    <w:p w:rsidRPr="00640E88" w:rsidR="00640E88" w:rsidP="00640E88" w:rsidRDefault="00640E88" w14:paraId="090AD9FA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No es disposa de finançament però tampoc suposa un cost per la institució per la qual treballa la promotora. </w:t>
      </w:r>
    </w:p>
    <w:p w:rsidRPr="00640E88" w:rsidR="00640E88" w:rsidP="00640E88" w:rsidRDefault="00640E88" w14:paraId="0058F110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Cordialment, </w:t>
      </w:r>
    </w:p>
    <w:p w:rsidRPr="00640E88" w:rsidR="00640E88" w:rsidP="00640E88" w:rsidRDefault="00640E88" w14:paraId="6F24B0DA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Firma investigadora principal </w:t>
      </w:r>
      <w:r w:rsidRPr="00640E88">
        <w:rPr>
          <w:rFonts w:ascii="Arial" w:hAnsi="Arial" w:cs="Arial"/>
          <w:sz w:val="22"/>
          <w:szCs w:val="22"/>
        </w:rPr>
        <w:tab/>
      </w:r>
      <w:r w:rsidRPr="00640E88">
        <w:rPr>
          <w:rFonts w:ascii="Arial" w:hAnsi="Arial" w:cs="Arial"/>
          <w:sz w:val="22"/>
          <w:szCs w:val="22"/>
        </w:rPr>
        <w:tab/>
      </w:r>
      <w:r w:rsidRPr="00640E88">
        <w:rPr>
          <w:rFonts w:ascii="Arial" w:hAnsi="Arial" w:cs="Arial"/>
          <w:sz w:val="22"/>
          <w:szCs w:val="22"/>
        </w:rPr>
        <w:tab/>
      </w:r>
      <w:r w:rsidRPr="00640E88">
        <w:rPr>
          <w:rFonts w:ascii="Arial" w:hAnsi="Arial" w:cs="Arial"/>
          <w:sz w:val="22"/>
          <w:szCs w:val="22"/>
        </w:rPr>
        <w:t xml:space="preserve">         Firma promotora</w:t>
      </w:r>
    </w:p>
    <w:p w:rsidRPr="00640E88" w:rsidR="00640E88" w:rsidP="00640E88" w:rsidRDefault="00640E88" w14:paraId="6DA18452" w14:textId="77777777">
      <w:pPr>
        <w:widowControl w:val="0"/>
        <w:spacing w:before="4" w:after="240"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  <w:highlight w:val="yellow"/>
        </w:rPr>
        <w:t>(FIRMA PROMOTOR)</w:t>
      </w:r>
      <w:r w:rsidRPr="00640E88">
        <w:rPr>
          <w:rFonts w:ascii="Arial" w:hAnsi="Arial" w:cs="Arial"/>
          <w:sz w:val="22"/>
          <w:szCs w:val="22"/>
          <w:highlight w:val="yellow"/>
        </w:rPr>
        <w:tab/>
      </w:r>
      <w:r w:rsidRPr="00640E88">
        <w:rPr>
          <w:rFonts w:ascii="Arial" w:hAnsi="Arial" w:cs="Arial"/>
          <w:sz w:val="22"/>
          <w:szCs w:val="22"/>
          <w:highlight w:val="yellow"/>
        </w:rPr>
        <w:tab/>
      </w:r>
      <w:r w:rsidRPr="00640E88">
        <w:rPr>
          <w:rFonts w:ascii="Arial" w:hAnsi="Arial" w:cs="Arial"/>
          <w:sz w:val="22"/>
          <w:szCs w:val="22"/>
          <w:highlight w:val="yellow"/>
        </w:rPr>
        <w:tab/>
      </w:r>
      <w:r w:rsidRPr="00640E88">
        <w:rPr>
          <w:rFonts w:ascii="Arial" w:hAnsi="Arial" w:cs="Arial"/>
          <w:sz w:val="22"/>
          <w:szCs w:val="22"/>
          <w:highlight w:val="yellow"/>
        </w:rPr>
        <w:tab/>
      </w:r>
      <w:r w:rsidRPr="00640E88">
        <w:rPr>
          <w:rFonts w:ascii="Arial" w:hAnsi="Arial" w:cs="Arial"/>
          <w:sz w:val="22"/>
          <w:szCs w:val="22"/>
          <w:highlight w:val="yellow"/>
        </w:rPr>
        <w:t xml:space="preserve">         (FIRMA IP)</w:t>
      </w:r>
    </w:p>
    <w:p w:rsidRPr="00640E88" w:rsidR="00640E88" w:rsidP="00640E88" w:rsidRDefault="00640E88" w14:paraId="685E2005" w14:textId="77777777">
      <w:pPr>
        <w:pStyle w:val="Textindependent"/>
        <w:widowControl w:val="0"/>
        <w:spacing w:after="0" w:line="312" w:lineRule="auto"/>
        <w:jc w:val="center"/>
        <w:rPr>
          <w:rFonts w:ascii="Arial" w:hAnsi="Arial" w:eastAsia="Arial" w:cs="Arial"/>
          <w:color w:val="000000" w:themeColor="text1"/>
          <w:sz w:val="22"/>
          <w:szCs w:val="22"/>
          <w:lang w:val="es-ES"/>
        </w:rPr>
      </w:pPr>
      <w:r w:rsidRPr="00640E88">
        <w:rPr>
          <w:rFonts w:ascii="Arial" w:hAnsi="Arial" w:eastAsia="Arial" w:cs="Arial"/>
          <w:color w:val="000000" w:themeColor="text1"/>
          <w:sz w:val="22"/>
          <w:szCs w:val="22"/>
          <w:highlight w:val="yellow"/>
          <w:lang w:val="es-ES"/>
        </w:rPr>
        <w:t>XX, a X de X de 202X</w:t>
      </w:r>
    </w:p>
    <w:p w:rsidR="00640E88" w:rsidP="00640E88" w:rsidRDefault="00640E88" w14:paraId="1808A046" w14:textId="2B3CF3AD">
      <w:pPr>
        <w:jc w:val="both"/>
        <w:rPr>
          <w:rFonts w:ascii="Arial" w:hAnsi="Arial" w:cs="Arial"/>
          <w:sz w:val="22"/>
          <w:szCs w:val="22"/>
          <w:lang w:val="es-ES"/>
        </w:rPr>
      </w:pPr>
    </w:p>
    <w:p w:rsidR="00640E88" w:rsidP="00640E88" w:rsidRDefault="00640E88" w14:paraId="1341FB60" w14:textId="1CFBC8A3">
      <w:pPr>
        <w:jc w:val="both"/>
        <w:rPr>
          <w:rFonts w:ascii="Arial" w:hAnsi="Arial" w:cs="Arial"/>
          <w:sz w:val="22"/>
          <w:szCs w:val="22"/>
          <w:lang w:val="es-ES"/>
        </w:rPr>
      </w:pPr>
      <w:r w:rsidRPr="00640E88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024CD150" wp14:editId="6C932297">
                <wp:extent cx="5400040" cy="381000"/>
                <wp:effectExtent l="0" t="0" r="10160" b="19050"/>
                <wp:docPr id="1176915117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40" cy="381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640E88" w:rsidR="00640E88" w:rsidP="00640E88" w:rsidRDefault="00FE252E" w14:paraId="65554965" w14:textId="07E11C57">
                            <w:pPr>
                              <w:spacing w:line="276" w:lineRule="auto"/>
                              <w:jc w:val="center"/>
                              <w:rPr>
                                <w:rFonts w:hAnsi="Aptos" w:eastAsia="Aptos" w:cs="Aptos"/>
                                <w:b/>
                                <w:bCs/>
                                <w:color w:val="000000"/>
                                <w:lang w:val="es-ES"/>
                              </w:rPr>
                            </w:pPr>
                            <w:r>
                              <w:rPr>
                                <w:rFonts w:hAnsi="Aptos" w:eastAsia="Aptos" w:cs="Aptos"/>
                                <w:b/>
                                <w:bCs/>
                                <w:color w:val="000000"/>
                                <w:lang w:val="es-ES"/>
                              </w:rPr>
                              <w:t xml:space="preserve">3. </w:t>
                            </w:r>
                            <w:r w:rsidR="00640E88">
                              <w:rPr>
                                <w:rFonts w:hAnsi="Aptos" w:eastAsia="Aptos" w:cs="Aptos"/>
                                <w:b/>
                                <w:bCs/>
                                <w:color w:val="000000"/>
                                <w:lang w:val="es-ES"/>
                              </w:rPr>
                              <w:t>FARMACOVIGILÀNCIA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 w14:anchorId="594D7601">
              <v:rect id="_x0000_s1028" style="width:425.2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7f7f7f [1612]" strokeweight="1.5pt" w14:anchorId="024CD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">
                <v:textbox>
                  <w:txbxContent>
                    <w:p w:rsidRPr="00640E88" w:rsidR="00640E88" w:rsidP="00640E88" w:rsidRDefault="00FE252E" w14:paraId="56CBEC50" w14:textId="07E11C57">
                      <w:pPr>
                        <w:spacing w:line="276" w:lineRule="auto"/>
                        <w:jc w:val="center"/>
                        <w:rPr>
                          <w:rFonts w:hAnsi="Aptos" w:eastAsia="Aptos" w:cs="Aptos"/>
                          <w:b/>
                          <w:bCs/>
                          <w:color w:val="000000"/>
                          <w:lang w:val="es-ES"/>
                        </w:rPr>
                      </w:pPr>
                      <w:r>
                        <w:rPr>
                          <w:rFonts w:hAnsi="Aptos" w:eastAsia="Aptos" w:cs="Aptos"/>
                          <w:b/>
                          <w:bCs/>
                          <w:color w:val="000000"/>
                          <w:lang w:val="es-ES"/>
                        </w:rPr>
                        <w:t xml:space="preserve">3. </w:t>
                      </w:r>
                      <w:r w:rsidR="00640E88">
                        <w:rPr>
                          <w:rFonts w:hAnsi="Aptos" w:eastAsia="Aptos" w:cs="Aptos"/>
                          <w:b/>
                          <w:bCs/>
                          <w:color w:val="000000"/>
                          <w:lang w:val="es-ES"/>
                        </w:rPr>
                        <w:t>FARMACOVIGILÀNCIA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2559CCB7" w:rsidP="68DDBF0C" w:rsidRDefault="2559CCB7" w14:paraId="53B4713E" w14:textId="1E12C5B2">
      <w:pPr>
        <w:spacing w:line="360" w:lineRule="auto"/>
        <w:jc w:val="both"/>
      </w:pPr>
      <w:r w:rsidRPr="497F242A" w:rsidR="2559CCB7">
        <w:rPr>
          <w:rFonts w:ascii="Arial" w:hAnsi="Arial" w:cs="Arial"/>
          <w:b w:val="1"/>
          <w:bCs w:val="1"/>
          <w:sz w:val="22"/>
          <w:szCs w:val="22"/>
        </w:rPr>
        <w:t>EXPLICACIÓ PER ALS INVESTIGADORS</w:t>
      </w:r>
      <w:r w:rsidRPr="497F242A" w:rsidR="6BFCBD12">
        <w:rPr>
          <w:rFonts w:ascii="Arial" w:hAnsi="Arial" w:cs="Arial"/>
          <w:b w:val="1"/>
          <w:bCs w:val="1"/>
          <w:sz w:val="22"/>
          <w:szCs w:val="22"/>
        </w:rPr>
        <w:t>/ES</w:t>
      </w:r>
      <w:r w:rsidRPr="497F242A" w:rsidR="2559CCB7">
        <w:rPr>
          <w:rFonts w:ascii="Arial" w:hAnsi="Arial" w:cs="Arial"/>
          <w:b w:val="1"/>
          <w:bCs w:val="1"/>
          <w:sz w:val="22"/>
          <w:szCs w:val="22"/>
        </w:rPr>
        <w:t>:</w:t>
      </w:r>
    </w:p>
    <w:p w:rsidRPr="00BB25E7" w:rsidR="00FE252E" w:rsidP="00FE252E" w:rsidRDefault="00FE252E" w14:paraId="70834103" w14:textId="207D559D">
      <w:pPr>
        <w:spacing w:line="360" w:lineRule="auto"/>
        <w:jc w:val="both"/>
      </w:pPr>
      <w:r w:rsidRPr="68DDBF0C" w:rsidR="00FE252E">
        <w:rPr>
          <w:rFonts w:ascii="Arial" w:hAnsi="Arial" w:cs="Arial"/>
          <w:sz w:val="22"/>
          <w:szCs w:val="22"/>
        </w:rPr>
        <w:t xml:space="preserve">D’acord amb el Real Decret 957/2020, de 3 de novembre, pel que es regulen els estudis observacionals amb medicaments i d’acord amb el Real Decret 577/2013, de 26 de juliol, pel que es regula la </w:t>
      </w:r>
      <w:r w:rsidRPr="68DDBF0C" w:rsidR="00FE252E">
        <w:rPr>
          <w:rFonts w:ascii="Arial" w:hAnsi="Arial" w:cs="Arial"/>
          <w:sz w:val="22"/>
          <w:szCs w:val="22"/>
        </w:rPr>
        <w:t>F</w:t>
      </w:r>
      <w:r w:rsidRPr="68DDBF0C" w:rsidR="00FE252E">
        <w:rPr>
          <w:rFonts w:ascii="Arial" w:hAnsi="Arial" w:cs="Arial"/>
          <w:sz w:val="22"/>
          <w:szCs w:val="22"/>
        </w:rPr>
        <w:t>armacovigilància</w:t>
      </w:r>
      <w:r w:rsidRPr="68DDBF0C" w:rsidR="00FE252E">
        <w:rPr>
          <w:rFonts w:ascii="Arial" w:hAnsi="Arial" w:cs="Arial"/>
          <w:sz w:val="22"/>
          <w:szCs w:val="22"/>
        </w:rPr>
        <w:t xml:space="preserve"> de medicaments d’ús humà, </w:t>
      </w:r>
      <w:r w:rsidRPr="68DDBF0C" w:rsidR="4416F348">
        <w:rPr>
          <w:rFonts w:ascii="Arial" w:hAnsi="Arial" w:cs="Arial"/>
          <w:sz w:val="22"/>
          <w:szCs w:val="22"/>
        </w:rPr>
        <w:t>us heu de</w:t>
      </w:r>
      <w:r w:rsidRPr="68DDBF0C" w:rsidR="00FE252E">
        <w:rPr>
          <w:rFonts w:ascii="Arial" w:hAnsi="Arial" w:cs="Arial"/>
          <w:sz w:val="22"/>
          <w:szCs w:val="22"/>
        </w:rPr>
        <w:t xml:space="preserve"> compromet</w:t>
      </w:r>
      <w:r w:rsidRPr="68DDBF0C" w:rsidR="69EB3AAD">
        <w:rPr>
          <w:rFonts w:ascii="Arial" w:hAnsi="Arial" w:cs="Arial"/>
          <w:sz w:val="22"/>
          <w:szCs w:val="22"/>
        </w:rPr>
        <w:t>re</w:t>
      </w:r>
      <w:r w:rsidRPr="68DDBF0C" w:rsidR="00FE252E">
        <w:rPr>
          <w:rFonts w:ascii="Arial" w:hAnsi="Arial" w:cs="Arial"/>
          <w:sz w:val="22"/>
          <w:szCs w:val="22"/>
        </w:rPr>
        <w:t xml:space="preserve"> a complir amb les Bones Pràctiques de </w:t>
      </w:r>
      <w:r w:rsidRPr="68DDBF0C" w:rsidR="00FE252E">
        <w:rPr>
          <w:rFonts w:ascii="Arial" w:hAnsi="Arial" w:cs="Arial"/>
          <w:sz w:val="22"/>
          <w:szCs w:val="22"/>
        </w:rPr>
        <w:t>Farmacovigilància</w:t>
      </w:r>
      <w:r w:rsidRPr="68DDBF0C" w:rsidR="00FE252E">
        <w:rPr>
          <w:rFonts w:ascii="Arial" w:hAnsi="Arial" w:cs="Arial"/>
          <w:sz w:val="22"/>
          <w:szCs w:val="22"/>
        </w:rPr>
        <w:t xml:space="preserve"> europees en relació amb els estudis post-autoritzacions de seguretat de tipus observacional. </w:t>
      </w:r>
    </w:p>
    <w:p w:rsidR="00640E88" w:rsidP="68DDBF0C" w:rsidRDefault="00FE252E" w14:paraId="63A8AED2" w14:textId="321A9805">
      <w:pPr>
        <w:spacing w:line="360" w:lineRule="auto"/>
        <w:jc w:val="both"/>
      </w:pPr>
      <w:r w:rsidRPr="497F242A" w:rsidR="292F0240">
        <w:rPr>
          <w:rFonts w:ascii="Arial" w:hAnsi="Arial" w:cs="Arial"/>
          <w:sz w:val="22"/>
          <w:szCs w:val="22"/>
        </w:rPr>
        <w:t>D’aquesta manera,</w:t>
      </w:r>
      <w:r w:rsidRPr="497F242A" w:rsidR="21133564">
        <w:rPr>
          <w:rFonts w:ascii="Arial" w:hAnsi="Arial" w:cs="Arial"/>
          <w:sz w:val="22"/>
          <w:szCs w:val="22"/>
        </w:rPr>
        <w:t xml:space="preserve"> cal que desenvolupeu aquest apartat seguint l’algoritme següent:</w:t>
      </w:r>
    </w:p>
    <w:p w:rsidR="00640E88" w:rsidP="497F242A" w:rsidRDefault="00FE252E" w14:paraId="6D3F74A8" w14:textId="0226AEAB">
      <w:pPr>
        <w:pStyle w:val="Normal"/>
        <w:spacing w:line="360" w:lineRule="auto"/>
        <w:jc w:val="both"/>
      </w:pPr>
      <w:r w:rsidR="4A5A0825">
        <w:drawing>
          <wp:inline wp14:editId="38570153" wp14:anchorId="420F402B">
            <wp:extent cx="5380082" cy="2866897"/>
            <wp:effectExtent l="0" t="0" r="0" b="0"/>
            <wp:docPr id="35165117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51651178" name="Picture 351651178"/>
                    <pic:cNvPicPr/>
                  </pic:nvPicPr>
                  <pic:blipFill>
                    <a:blip xmlns:r="http://schemas.openxmlformats.org/officeDocument/2006/relationships" r:embed="rId201780037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544" t="0" r="5472" b="128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80082" cy="286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E88" w:rsidP="68DDBF0C" w:rsidRDefault="00FE252E" w14:paraId="467BDF81" w14:textId="62C88532">
      <w:pPr>
        <w:spacing w:line="360" w:lineRule="auto"/>
        <w:jc w:val="both"/>
      </w:pPr>
      <w:r w:rsidRPr="497F242A" w:rsidR="3C646B32">
        <w:rPr>
          <w:rFonts w:ascii="Arial" w:hAnsi="Arial" w:cs="Arial"/>
          <w:sz w:val="22"/>
          <w:szCs w:val="22"/>
        </w:rPr>
        <w:t>Per exemple, si sou investigadors</w:t>
      </w:r>
      <w:r w:rsidRPr="497F242A" w:rsidR="00AA3F37">
        <w:rPr>
          <w:rFonts w:ascii="Arial" w:hAnsi="Arial" w:cs="Arial"/>
          <w:sz w:val="22"/>
          <w:szCs w:val="22"/>
        </w:rPr>
        <w:t>/es</w:t>
      </w:r>
      <w:r w:rsidRPr="497F242A" w:rsidR="3C646B32">
        <w:rPr>
          <w:rFonts w:ascii="Arial" w:hAnsi="Arial" w:cs="Arial"/>
          <w:sz w:val="22"/>
          <w:szCs w:val="22"/>
        </w:rPr>
        <w:t xml:space="preserve"> de l’ICS que esteu fent un estudi on el promotor és l’ICS</w:t>
      </w:r>
      <w:r w:rsidRPr="497F242A" w:rsidR="3F0B7617">
        <w:rPr>
          <w:rFonts w:ascii="Arial" w:hAnsi="Arial" w:cs="Arial"/>
          <w:sz w:val="22"/>
          <w:szCs w:val="22"/>
        </w:rPr>
        <w:t xml:space="preserve"> seria el següent:</w:t>
      </w:r>
    </w:p>
    <w:p w:rsidR="00640E88" w:rsidP="68DDBF0C" w:rsidRDefault="00FE252E" w14:paraId="6E45C456" w14:textId="16FC8BD9">
      <w:pPr>
        <w:spacing w:line="360" w:lineRule="auto"/>
        <w:jc w:val="both"/>
      </w:pPr>
      <w:r w:rsidRPr="497F242A" w:rsidR="3F0B7617">
        <w:rPr>
          <w:rFonts w:ascii="Arial" w:hAnsi="Arial" w:cs="Arial"/>
          <w:sz w:val="22"/>
          <w:szCs w:val="22"/>
        </w:rPr>
        <w:t xml:space="preserve">D’acord amb el Real Decret 957/2020, de 3 de novembre, pel que es regulen els estudis observacionals amb medicaments i d’acord amb el Real Decret 577/2013, de 26 de juliol, pel que es regula la </w:t>
      </w:r>
      <w:r w:rsidRPr="497F242A" w:rsidR="3F0B7617">
        <w:rPr>
          <w:rFonts w:ascii="Arial" w:hAnsi="Arial" w:cs="Arial"/>
          <w:sz w:val="22"/>
          <w:szCs w:val="22"/>
        </w:rPr>
        <w:t>Farmacovigilància</w:t>
      </w:r>
      <w:r w:rsidRPr="497F242A" w:rsidR="3F0B7617">
        <w:rPr>
          <w:rFonts w:ascii="Arial" w:hAnsi="Arial" w:cs="Arial"/>
          <w:sz w:val="22"/>
          <w:szCs w:val="22"/>
        </w:rPr>
        <w:t xml:space="preserve"> de medicaments d’ús humà, l’investigador/a principal i el promotor es </w:t>
      </w:r>
      <w:r w:rsidRPr="497F242A" w:rsidR="3F0B7617">
        <w:rPr>
          <w:rFonts w:ascii="Arial" w:hAnsi="Arial" w:cs="Arial"/>
          <w:sz w:val="22"/>
          <w:szCs w:val="22"/>
        </w:rPr>
        <w:t>comprometen</w:t>
      </w:r>
      <w:r w:rsidRPr="497F242A" w:rsidR="3F0B7617">
        <w:rPr>
          <w:rFonts w:ascii="Arial" w:hAnsi="Arial" w:cs="Arial"/>
          <w:sz w:val="22"/>
          <w:szCs w:val="22"/>
        </w:rPr>
        <w:t xml:space="preserve"> a complir amb les Bones Pràctiques de </w:t>
      </w:r>
      <w:r w:rsidRPr="497F242A" w:rsidR="3F0B7617">
        <w:rPr>
          <w:rFonts w:ascii="Arial" w:hAnsi="Arial" w:cs="Arial"/>
          <w:sz w:val="22"/>
          <w:szCs w:val="22"/>
        </w:rPr>
        <w:t>Farmacovigilància</w:t>
      </w:r>
      <w:r w:rsidRPr="497F242A" w:rsidR="3F0B7617">
        <w:rPr>
          <w:rFonts w:ascii="Arial" w:hAnsi="Arial" w:cs="Arial"/>
          <w:sz w:val="22"/>
          <w:szCs w:val="22"/>
        </w:rPr>
        <w:t xml:space="preserve"> europees en relació amb els estudis post-autoritzacions de seguretat de tipus observacional.</w:t>
      </w:r>
    </w:p>
    <w:p w:rsidR="00640E88" w:rsidP="68DDBF0C" w:rsidRDefault="00FE252E" w14:paraId="2A94071C" w14:textId="110B28DD">
      <w:pPr>
        <w:spacing w:line="360" w:lineRule="auto"/>
        <w:jc w:val="both"/>
      </w:pPr>
      <w:r w:rsidRPr="497F242A" w:rsidR="3F0B7617">
        <w:rPr>
          <w:rFonts w:ascii="Arial" w:hAnsi="Arial" w:cs="Arial"/>
          <w:sz w:val="22"/>
          <w:szCs w:val="22"/>
        </w:rPr>
        <w:t>D’aquesta manera, el promotor independent (ICS) farà les notificacions si hi ha la detecció d’alguna reacció adversa al SEFV-H.</w:t>
      </w:r>
    </w:p>
    <w:p w:rsidR="00640E88" w:rsidP="68DDBF0C" w:rsidRDefault="00FE252E" w14:paraId="2124F47F" w14:textId="0156A2A1">
      <w:pPr>
        <w:spacing w:line="360" w:lineRule="auto"/>
        <w:jc w:val="both"/>
      </w:pPr>
      <w:r w:rsidRPr="497F242A" w:rsidR="3C646B32">
        <w:rPr>
          <w:rFonts w:ascii="Arial" w:hAnsi="Arial" w:cs="Arial"/>
          <w:sz w:val="22"/>
          <w:szCs w:val="22"/>
        </w:rPr>
        <w:t xml:space="preserve"> </w:t>
      </w:r>
    </w:p>
    <w:p w:rsidR="00640E88" w:rsidP="68DDBF0C" w:rsidRDefault="00FE252E" w14:paraId="7C6C68E0" w14:textId="2E4EB69B">
      <w:pPr>
        <w:pStyle w:val="Normal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497F242A" w:rsidP="497F242A" w:rsidRDefault="497F242A" w14:paraId="1806F978" w14:textId="1A61215A">
      <w:pPr>
        <w:pStyle w:val="Normal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497F242A" w:rsidP="497F242A" w:rsidRDefault="497F242A" w14:paraId="303E8C8B" w14:textId="5746C8F7">
      <w:pPr>
        <w:pStyle w:val="Normal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497F242A" w:rsidP="497F242A" w:rsidRDefault="497F242A" w14:paraId="30153CAA" w14:textId="1042CA15">
      <w:pPr>
        <w:pStyle w:val="Normal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497F242A" w:rsidP="497F242A" w:rsidRDefault="497F242A" w14:paraId="73917336" w14:textId="61593531">
      <w:pPr>
        <w:pStyle w:val="Normal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68DDBF0C" w:rsidP="68DDBF0C" w:rsidRDefault="68DDBF0C" w14:paraId="1EAA3A69" w14:textId="1FB51A9D">
      <w:pPr>
        <w:jc w:val="both"/>
        <w:rPr>
          <w:rFonts w:ascii="Arial" w:hAnsi="Arial" w:eastAsia="Arial" w:cs="Arial"/>
        </w:rPr>
      </w:pPr>
    </w:p>
    <w:p w:rsidR="68DDBF0C" w:rsidP="68DDBF0C" w:rsidRDefault="68DDBF0C" w14:paraId="1C8D7404" w14:textId="46579D54">
      <w:pPr>
        <w:pStyle w:val="Normal"/>
        <w:jc w:val="both"/>
      </w:pPr>
    </w:p>
    <w:p w:rsidR="00FE252E" w:rsidP="00FE252E" w:rsidRDefault="00FE252E" w14:paraId="4B26A412" w14:textId="21E8A6F1">
      <w:pPr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noProof/>
          <w:sz w:val="22"/>
          <w:szCs w:val="22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75591E33" wp14:editId="42142645">
                <wp:extent cx="5400040" cy="381000"/>
                <wp:effectExtent l="0" t="0" r="10160" b="19050"/>
                <wp:docPr xmlns:wp="http://schemas.openxmlformats.org/drawingml/2006/wordprocessingDrawing" id="667897893" name="Rectángulo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400040" cy="381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40860" w:rsidP="00E40860" w:rsidRDefault="00E40860">
                            <w:pPr>
                              <w:spacing w:line="276" w:lineRule="auto"/>
                              <w:jc w:val="center"/>
                              <w:rPr>
                                <w:rFonts w:hAnsi="Aptos" w:eastAsia="Aptos" w:cs="Apto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Aptos" w:eastAsia="Aptos" w:cs="Aptos"/>
                                <w:b/>
                                <w:bCs/>
                                <w:color w:val="000000"/>
                                <w:lang w:val="en-US"/>
                              </w:rPr>
                              <w:t>4. COMPROMÍS DE REGISTRE EN EL REec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</w:p>
    <w:p w:rsidRPr="00FE252E" w:rsidR="00FE252E" w:rsidP="00FE252E" w:rsidRDefault="00FE252E" w14:paraId="00468051" w14:textId="66C47E91">
      <w:pPr>
        <w:jc w:val="both"/>
        <w:rPr>
          <w:rFonts w:ascii="Arial" w:hAnsi="Arial" w:cs="Arial"/>
          <w:sz w:val="22"/>
          <w:szCs w:val="22"/>
        </w:rPr>
      </w:pPr>
      <w:r w:rsidRPr="2FFFBF16" w:rsidR="00FE252E">
        <w:rPr>
          <w:rFonts w:ascii="Arial" w:hAnsi="Arial" w:cs="Arial"/>
          <w:sz w:val="22"/>
          <w:szCs w:val="22"/>
        </w:rPr>
        <w:t>Aquest tipus d’estudi h</w:t>
      </w:r>
      <w:r w:rsidRPr="2FFFBF16" w:rsidR="00FE252E">
        <w:rPr>
          <w:rFonts w:ascii="Arial" w:hAnsi="Arial" w:cs="Arial"/>
          <w:sz w:val="22"/>
          <w:szCs w:val="22"/>
        </w:rPr>
        <w:t xml:space="preserve">a d’estar registrat en el </w:t>
      </w:r>
      <w:r w:rsidRPr="2FFFBF16" w:rsidR="00FE252E">
        <w:rPr>
          <w:rFonts w:ascii="Arial" w:hAnsi="Arial" w:cs="Arial"/>
          <w:sz w:val="22"/>
          <w:szCs w:val="22"/>
        </w:rPr>
        <w:t>REec</w:t>
      </w:r>
      <w:r w:rsidRPr="2FFFBF16" w:rsidR="00FE252E">
        <w:rPr>
          <w:rFonts w:ascii="Arial" w:hAnsi="Arial" w:cs="Arial"/>
          <w:sz w:val="22"/>
          <w:szCs w:val="22"/>
        </w:rPr>
        <w:t xml:space="preserve">. No obstant això, és necessari l’aprovació del </w:t>
      </w:r>
      <w:r w:rsidRPr="2FFFBF16" w:rsidR="00FE252E">
        <w:rPr>
          <w:rFonts w:ascii="Arial" w:hAnsi="Arial" w:cs="Arial"/>
          <w:sz w:val="22"/>
          <w:szCs w:val="22"/>
        </w:rPr>
        <w:t>CEIm</w:t>
      </w:r>
      <w:r w:rsidRPr="2FFFBF16" w:rsidR="00FE252E">
        <w:rPr>
          <w:rFonts w:ascii="Arial" w:hAnsi="Arial" w:cs="Arial"/>
          <w:sz w:val="22"/>
          <w:szCs w:val="22"/>
        </w:rPr>
        <w:t xml:space="preserve"> </w:t>
      </w:r>
      <w:r w:rsidRPr="2FFFBF16" w:rsidR="6541FDDC">
        <w:rPr>
          <w:rFonts w:ascii="Arial" w:hAnsi="Arial" w:cs="Arial"/>
          <w:sz w:val="22"/>
          <w:szCs w:val="22"/>
        </w:rPr>
        <w:t>previ</w:t>
      </w:r>
      <w:r w:rsidRPr="2FFFBF16" w:rsidR="00FE252E">
        <w:rPr>
          <w:rFonts w:ascii="Arial" w:hAnsi="Arial" w:cs="Arial"/>
          <w:sz w:val="22"/>
          <w:szCs w:val="22"/>
        </w:rPr>
        <w:t xml:space="preserve"> al registre. </w:t>
      </w:r>
      <w:r w:rsidRPr="2FFFBF16" w:rsidR="00FE252E">
        <w:rPr>
          <w:rFonts w:ascii="Arial" w:hAnsi="Arial" w:cs="Arial"/>
          <w:sz w:val="22"/>
          <w:szCs w:val="22"/>
        </w:rPr>
        <w:t xml:space="preserve">Per tant, es demana que consti a l’apartat de </w:t>
      </w:r>
      <w:r w:rsidRPr="2FFFBF16" w:rsidR="00FE252E">
        <w:rPr>
          <w:rFonts w:ascii="Arial" w:hAnsi="Arial" w:cs="Arial"/>
          <w:sz w:val="22"/>
          <w:szCs w:val="22"/>
        </w:rPr>
        <w:t xml:space="preserve">l’apartat de </w:t>
      </w:r>
      <w:r w:rsidRPr="2FFFBF16" w:rsidR="00FE252E">
        <w:rPr>
          <w:rFonts w:ascii="Arial" w:hAnsi="Arial" w:cs="Arial"/>
          <w:sz w:val="22"/>
          <w:szCs w:val="22"/>
        </w:rPr>
        <w:t>farmacovigilància</w:t>
      </w:r>
      <w:r w:rsidRPr="2FFFBF16" w:rsidR="00FE252E">
        <w:rPr>
          <w:rFonts w:ascii="Arial" w:hAnsi="Arial" w:cs="Arial"/>
          <w:sz w:val="22"/>
          <w:szCs w:val="22"/>
        </w:rPr>
        <w:t xml:space="preserve"> i s’adjunta una Guia pràctica dels passos a seguir per al seu registre: </w:t>
      </w:r>
    </w:p>
    <w:p w:rsidRPr="00FE252E" w:rsidR="00FE252E" w:rsidP="00FE252E" w:rsidRDefault="00FE252E" w14:paraId="45704D97" w14:textId="77777777">
      <w:pPr>
        <w:pStyle w:val="Pargrafdellista"/>
        <w:numPr>
          <w:ilvl w:val="0"/>
          <w:numId w:val="5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FE252E">
        <w:rPr>
          <w:rFonts w:ascii="Arial" w:hAnsi="Arial" w:cs="Arial"/>
          <w:color w:val="C00000"/>
          <w:sz w:val="22"/>
          <w:szCs w:val="22"/>
        </w:rPr>
        <w:t xml:space="preserve">Accedir </w:t>
      </w:r>
      <w:r w:rsidRPr="00FE252E">
        <w:rPr>
          <w:rFonts w:ascii="Arial" w:hAnsi="Arial" w:cs="Arial"/>
          <w:sz w:val="22"/>
          <w:szCs w:val="22"/>
        </w:rPr>
        <w:t xml:space="preserve">a </w:t>
      </w:r>
      <w:hyperlink r:id="rId7">
        <w:r w:rsidRPr="00FE252E">
          <w:rPr>
            <w:rStyle w:val="Enlla"/>
            <w:rFonts w:ascii="Arial" w:hAnsi="Arial" w:cs="Arial"/>
            <w:sz w:val="22"/>
            <w:szCs w:val="22"/>
          </w:rPr>
          <w:t>https://gesto.aemps.es/gesto/faces/index.xhtml</w:t>
        </w:r>
      </w:hyperlink>
    </w:p>
    <w:p w:rsidR="00FE252E" w:rsidP="2FFFBF16" w:rsidRDefault="00FE252E" w14:paraId="5F249A1E" w14:textId="239A00D5">
      <w:pPr>
        <w:pStyle w:val="Pargrafdellista"/>
        <w:numPr>
          <w:ilvl w:val="0"/>
          <w:numId w:val="5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2FFFBF16" w:rsidR="00FE252E">
        <w:rPr>
          <w:rFonts w:ascii="Arial" w:hAnsi="Arial" w:cs="Arial"/>
          <w:color w:val="C00000"/>
          <w:sz w:val="22"/>
          <w:szCs w:val="22"/>
        </w:rPr>
        <w:t xml:space="preserve">Clicar </w:t>
      </w:r>
      <w:r w:rsidRPr="2FFFBF16" w:rsidR="00FE252E">
        <w:rPr>
          <w:rFonts w:ascii="Arial" w:hAnsi="Arial" w:cs="Arial"/>
          <w:sz w:val="22"/>
          <w:szCs w:val="22"/>
        </w:rPr>
        <w:t>«</w:t>
      </w:r>
      <w:r w:rsidRPr="2FFFBF16" w:rsidR="00FE252E">
        <w:rPr>
          <w:rFonts w:ascii="Arial" w:hAnsi="Arial" w:cs="Arial"/>
          <w:sz w:val="22"/>
          <w:szCs w:val="22"/>
        </w:rPr>
        <w:t>Nuevo</w:t>
      </w:r>
      <w:r w:rsidRPr="2FFFBF16" w:rsidR="00FE252E">
        <w:rPr>
          <w:rFonts w:ascii="Arial" w:hAnsi="Arial" w:cs="Arial"/>
          <w:sz w:val="22"/>
          <w:szCs w:val="22"/>
        </w:rPr>
        <w:t xml:space="preserve"> estudio»</w:t>
      </w:r>
    </w:p>
    <w:p w:rsidRPr="00FE252E" w:rsidR="00FE252E" w:rsidP="00BB25E7" w:rsidRDefault="00FE252E" w14:paraId="1BCD699B" w14:textId="77777777">
      <w:pPr>
        <w:spacing w:before="240" w:after="240"/>
        <w:jc w:val="both"/>
        <w:rPr>
          <w:rFonts w:ascii="Arial" w:hAnsi="Arial" w:eastAsia="Cambria" w:cs="Arial"/>
          <w:sz w:val="22"/>
          <w:szCs w:val="22"/>
        </w:rPr>
      </w:pPr>
      <w:r w:rsidRPr="00FE252E">
        <w:rPr>
          <w:rFonts w:ascii="Segoe UI Symbol" w:hAnsi="Segoe UI Symbol" w:cs="Segoe UI Symbol"/>
          <w:sz w:val="22"/>
          <w:szCs w:val="22"/>
        </w:rPr>
        <w:t>⚠</w:t>
      </w:r>
      <w:r w:rsidRPr="00FE252E">
        <w:rPr>
          <w:rFonts w:ascii="Arial" w:hAnsi="Arial" w:eastAsia="Cambria" w:cs="Arial"/>
          <w:sz w:val="22"/>
          <w:szCs w:val="22"/>
        </w:rPr>
        <w:t xml:space="preserve">  Quan feu clic a </w:t>
      </w:r>
      <w:r w:rsidRPr="00FE252E">
        <w:rPr>
          <w:rFonts w:ascii="Arial" w:hAnsi="Arial" w:eastAsia="Cambria" w:cs="Arial"/>
          <w:b/>
          <w:bCs/>
          <w:sz w:val="22"/>
          <w:szCs w:val="22"/>
        </w:rPr>
        <w:t>"</w:t>
      </w:r>
      <w:proofErr w:type="spellStart"/>
      <w:r w:rsidRPr="00FE252E">
        <w:rPr>
          <w:rFonts w:ascii="Arial" w:hAnsi="Arial" w:eastAsia="Cambria" w:cs="Arial"/>
          <w:b/>
          <w:bCs/>
          <w:sz w:val="22"/>
          <w:szCs w:val="22"/>
        </w:rPr>
        <w:t>Nuevo</w:t>
      </w:r>
      <w:proofErr w:type="spellEnd"/>
      <w:r w:rsidRPr="00FE252E">
        <w:rPr>
          <w:rFonts w:ascii="Arial" w:hAnsi="Arial" w:eastAsia="Cambria" w:cs="Arial"/>
          <w:b/>
          <w:bCs/>
          <w:sz w:val="22"/>
          <w:szCs w:val="22"/>
        </w:rPr>
        <w:t xml:space="preserve"> estudio"</w:t>
      </w:r>
      <w:r w:rsidRPr="00FE252E">
        <w:rPr>
          <w:rFonts w:ascii="Arial" w:hAnsi="Arial" w:eastAsia="Cambria" w:cs="Arial"/>
          <w:sz w:val="22"/>
          <w:szCs w:val="22"/>
        </w:rPr>
        <w:t>, haureu d'omplir tots els camps en aquell mateix moment, ja que encara no disposareu d'un usuari registrat. Un cop completat el registre, rebreu un correu electrònic amb el vostre usuari i haureu de crear una nova contrasenya."</w:t>
      </w:r>
    </w:p>
    <w:p w:rsidRPr="00FE252E" w:rsidR="00FE252E" w:rsidP="00FE252E" w:rsidRDefault="00FE252E" w14:paraId="3259273E" w14:textId="77777777">
      <w:pPr>
        <w:spacing w:before="240" w:after="240"/>
        <w:ind w:firstLine="720"/>
        <w:rPr>
          <w:rFonts w:ascii="Arial" w:hAnsi="Arial" w:eastAsia="Cambria" w:cs="Arial"/>
          <w:sz w:val="22"/>
          <w:szCs w:val="22"/>
        </w:rPr>
      </w:pPr>
      <w:r w:rsidRPr="00FE252E">
        <w:rPr>
          <w:rFonts w:ascii="Arial" w:hAnsi="Arial" w:eastAsia="Cambria" w:cs="Arial"/>
          <w:sz w:val="22"/>
          <w:szCs w:val="22"/>
        </w:rPr>
        <w:t xml:space="preserve">3. </w:t>
      </w:r>
      <w:r w:rsidRPr="00FE252E">
        <w:rPr>
          <w:rFonts w:ascii="Arial" w:hAnsi="Arial" w:eastAsia="Cambria" w:cs="Arial"/>
          <w:color w:val="C00000"/>
          <w:sz w:val="22"/>
          <w:szCs w:val="22"/>
        </w:rPr>
        <w:t xml:space="preserve">Preparació </w:t>
      </w:r>
      <w:r w:rsidRPr="00FE252E">
        <w:rPr>
          <w:rFonts w:ascii="Arial" w:hAnsi="Arial" w:eastAsia="Cambria" w:cs="Arial"/>
          <w:sz w:val="22"/>
          <w:szCs w:val="22"/>
        </w:rPr>
        <w:t>de la informació necessària</w:t>
      </w:r>
    </w:p>
    <w:p w:rsidR="00FE252E" w:rsidP="00FE252E" w:rsidRDefault="00FE252E" w14:paraId="214345C6" w14:textId="0775CE48">
      <w:pPr>
        <w:spacing w:before="240" w:after="240"/>
        <w:rPr>
          <w:rFonts w:ascii="Arial" w:hAnsi="Arial" w:eastAsia="Cambria" w:cs="Arial"/>
          <w:sz w:val="22"/>
          <w:szCs w:val="22"/>
        </w:rPr>
      </w:pPr>
      <w:r w:rsidRPr="00FE252E">
        <w:rPr>
          <w:rFonts w:ascii="Arial" w:hAnsi="Arial" w:eastAsia="Cambria" w:cs="Arial"/>
          <w:sz w:val="22"/>
          <w:szCs w:val="22"/>
        </w:rPr>
        <w:t>Cal tenir preparada aquesta graella, ja que és tota la informació que es demana (les explicacions de cada apartat es troben adjuntades a continuació)</w:t>
      </w:r>
      <w:r>
        <w:rPr>
          <w:rFonts w:ascii="Arial" w:hAnsi="Arial" w:eastAsia="Cambria" w:cs="Arial"/>
          <w:sz w:val="22"/>
          <w:szCs w:val="22"/>
        </w:rPr>
        <w:t>:</w:t>
      </w:r>
    </w:p>
    <w:tbl>
      <w:tblPr>
        <w:tblStyle w:val="Taulaambquadrcula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501"/>
      </w:tblGrid>
      <w:tr w:rsidRPr="00FE252E" w:rsidR="00FE252E" w:rsidTr="003C7BBD" w14:paraId="44396379" w14:textId="77777777">
        <w:tc>
          <w:tcPr>
            <w:tcW w:w="4219" w:type="dxa"/>
          </w:tcPr>
          <w:p w:rsidRPr="00FE252E" w:rsidR="00FE252E" w:rsidP="003C7BBD" w:rsidRDefault="00FE252E" w14:paraId="5495AC1E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Código GESTO del estudio (automático)</w:t>
            </w:r>
          </w:p>
        </w:tc>
        <w:tc>
          <w:tcPr>
            <w:tcW w:w="4501" w:type="dxa"/>
          </w:tcPr>
          <w:p w:rsidRPr="00FE252E" w:rsidR="00FE252E" w:rsidP="003C7BBD" w:rsidRDefault="00FE252E" w14:paraId="0CF8EA18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6441CC29" w14:textId="77777777">
        <w:tc>
          <w:tcPr>
            <w:tcW w:w="4219" w:type="dxa"/>
          </w:tcPr>
          <w:p w:rsidRPr="00FE252E" w:rsidR="00FE252E" w:rsidP="003C7BBD" w:rsidRDefault="00FE252E" w14:paraId="68AA011B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Fecha de entrada en GESTO (automático) Fecha de registro válido en REec (automático)</w:t>
            </w:r>
          </w:p>
        </w:tc>
        <w:tc>
          <w:tcPr>
            <w:tcW w:w="4501" w:type="dxa"/>
          </w:tcPr>
          <w:p w:rsidRPr="00FE252E" w:rsidR="00FE252E" w:rsidP="003C7BBD" w:rsidRDefault="00FE252E" w14:paraId="5CF95514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67F376FE" w14:textId="77777777">
        <w:tc>
          <w:tcPr>
            <w:tcW w:w="4219" w:type="dxa"/>
          </w:tcPr>
          <w:p w:rsidRPr="00FE252E" w:rsidR="00FE252E" w:rsidP="003C7BBD" w:rsidRDefault="00FE252E" w14:paraId="4B423050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Título (Texto)</w:t>
            </w:r>
          </w:p>
        </w:tc>
        <w:tc>
          <w:tcPr>
            <w:tcW w:w="4501" w:type="dxa"/>
          </w:tcPr>
          <w:p w:rsidRPr="00FE252E" w:rsidR="00FE252E" w:rsidP="003C7BBD" w:rsidRDefault="00FE252E" w14:paraId="45444AB9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Pr="00FE252E" w:rsidR="00FE252E" w:rsidTr="003C7BBD" w14:paraId="70040A1B" w14:textId="77777777">
        <w:tc>
          <w:tcPr>
            <w:tcW w:w="4219" w:type="dxa"/>
          </w:tcPr>
          <w:p w:rsidRPr="00FE252E" w:rsidR="00FE252E" w:rsidP="003C7BBD" w:rsidRDefault="00FE252E" w14:paraId="0228DBAC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Título en inglés (Texto)</w:t>
            </w:r>
          </w:p>
        </w:tc>
        <w:tc>
          <w:tcPr>
            <w:tcW w:w="4501" w:type="dxa"/>
          </w:tcPr>
          <w:p w:rsidRPr="00FE252E" w:rsidR="00FE252E" w:rsidP="003C7BBD" w:rsidRDefault="00FE252E" w14:paraId="74801073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2DC500A1" w14:textId="77777777">
        <w:tc>
          <w:tcPr>
            <w:tcW w:w="4219" w:type="dxa"/>
          </w:tcPr>
          <w:p w:rsidRPr="00FE252E" w:rsidR="00FE252E" w:rsidP="003C7BBD" w:rsidRDefault="00FE252E" w14:paraId="6604A82A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Código del promotor (alfanumérico)</w:t>
            </w:r>
          </w:p>
        </w:tc>
        <w:tc>
          <w:tcPr>
            <w:tcW w:w="4501" w:type="dxa"/>
          </w:tcPr>
          <w:p w:rsidRPr="00FE252E" w:rsidR="00FE252E" w:rsidP="003C7BBD" w:rsidRDefault="00FE252E" w14:paraId="5BB444EC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 xml:space="preserve">Inventar </w:t>
            </w:r>
            <w:proofErr w:type="spellStart"/>
            <w:r w:rsidRPr="00FE252E">
              <w:rPr>
                <w:rFonts w:ascii="Arial" w:hAnsi="Arial" w:cs="Arial"/>
                <w:sz w:val="22"/>
                <w:szCs w:val="22"/>
              </w:rPr>
              <w:t>codi</w:t>
            </w:r>
            <w:proofErr w:type="spellEnd"/>
            <w:r w:rsidRPr="00FE252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E252E">
              <w:rPr>
                <w:rFonts w:ascii="Arial" w:hAnsi="Arial" w:cs="Arial"/>
                <w:sz w:val="22"/>
                <w:szCs w:val="22"/>
              </w:rPr>
              <w:t>alfanumeric</w:t>
            </w:r>
            <w:proofErr w:type="spellEnd"/>
          </w:p>
        </w:tc>
      </w:tr>
      <w:tr w:rsidRPr="00FE252E" w:rsidR="00FE252E" w:rsidTr="003C7BBD" w14:paraId="3FFDB699" w14:textId="77777777">
        <w:tc>
          <w:tcPr>
            <w:tcW w:w="4219" w:type="dxa"/>
          </w:tcPr>
          <w:p w:rsidRPr="00FE252E" w:rsidR="00FE252E" w:rsidP="003C7BBD" w:rsidRDefault="00FE252E" w14:paraId="79B5F3BB" w14:textId="77777777">
            <w:pPr>
              <w:tabs>
                <w:tab w:val="left" w:pos="99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Objetivo principal del estudio (Categorías cerradas estándar 1ª, 2ª ·3ª del Art2.1.a) RD 957/2020)</w:t>
            </w:r>
          </w:p>
        </w:tc>
        <w:tc>
          <w:tcPr>
            <w:tcW w:w="4501" w:type="dxa"/>
          </w:tcPr>
          <w:p w:rsidRPr="00FE252E" w:rsidR="00FE252E" w:rsidP="003C7BBD" w:rsidRDefault="00FE252E" w14:paraId="54544591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5CBA2CA0" w14:textId="77777777">
        <w:tc>
          <w:tcPr>
            <w:tcW w:w="4219" w:type="dxa"/>
          </w:tcPr>
          <w:p w:rsidRPr="00FE252E" w:rsidR="00FE252E" w:rsidP="003C7BBD" w:rsidRDefault="00FE252E" w14:paraId="0352ED25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Objetivos Secundarios del estudio (Categorías cerradas estándar 1ª, 2ª ·3ª del Art2.1.a) RD 957/2020)</w:t>
            </w:r>
          </w:p>
        </w:tc>
        <w:tc>
          <w:tcPr>
            <w:tcW w:w="4501" w:type="dxa"/>
          </w:tcPr>
          <w:p w:rsidRPr="00FE252E" w:rsidR="00FE252E" w:rsidP="003C7BBD" w:rsidRDefault="00FE252E" w14:paraId="1F604497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E252E">
              <w:rPr>
                <w:rFonts w:ascii="Arial" w:hAnsi="Arial" w:cs="Arial"/>
                <w:sz w:val="22"/>
                <w:szCs w:val="22"/>
              </w:rPr>
              <w:t>Només</w:t>
            </w:r>
            <w:proofErr w:type="spellEnd"/>
            <w:r w:rsidRPr="00FE252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E252E">
              <w:rPr>
                <w:rFonts w:ascii="Arial" w:hAnsi="Arial" w:cs="Arial"/>
                <w:sz w:val="22"/>
                <w:szCs w:val="22"/>
              </w:rPr>
              <w:t>s’ha</w:t>
            </w:r>
            <w:proofErr w:type="spellEnd"/>
            <w:r w:rsidRPr="00FE252E">
              <w:rPr>
                <w:rFonts w:ascii="Arial" w:hAnsi="Arial" w:cs="Arial"/>
                <w:sz w:val="22"/>
                <w:szCs w:val="22"/>
              </w:rPr>
              <w:t xml:space="preserve"> de posar 1, 2 o 3:</w:t>
            </w:r>
          </w:p>
          <w:p w:rsidRPr="00FE252E" w:rsidR="00FE252E" w:rsidP="003C7BBD" w:rsidRDefault="00FE252E" w14:paraId="4B340569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 xml:space="preserve"> 1.º Determinar los efectos beneficiosos de los medicamentos, así como sus factores modificadores, incluyendo la perspectiva de </w:t>
            </w:r>
            <w:r w:rsidRPr="00FE252E">
              <w:rPr>
                <w:rFonts w:ascii="Arial" w:hAnsi="Arial" w:cs="Arial"/>
                <w:sz w:val="22"/>
                <w:szCs w:val="22"/>
              </w:rPr>
              <w:t xml:space="preserve">los pacientes, y su relación con los recursos empleados para alcanzarlos. </w:t>
            </w:r>
          </w:p>
          <w:p w:rsidRPr="00FE252E" w:rsidR="00FE252E" w:rsidP="003C7BBD" w:rsidRDefault="00FE252E" w14:paraId="25C07299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Pr="00FE252E" w:rsidR="00FE252E" w:rsidP="003C7BBD" w:rsidRDefault="00FE252E" w14:paraId="62F92F2C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 xml:space="preserve">2.º Identificar, caracterizar o cuantificar las reacciones adversas de los medicamentos y otros riesgos para la seguridad de los pacientes relacionados con su uso, incluyendo los posibles factores de riesgo o modificadores de efecto, así como medir la efectividad de las medidas de gestión de riesgos. </w:t>
            </w:r>
          </w:p>
          <w:p w:rsidRPr="00FE252E" w:rsidR="00FE252E" w:rsidP="003C7BBD" w:rsidRDefault="00FE252E" w14:paraId="0C9391CA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Pr="00FE252E" w:rsidR="00FE252E" w:rsidP="003C7BBD" w:rsidRDefault="00FE252E" w14:paraId="144CADF4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3.º Obtener información sobre los patrones de utilización de los medicamentos en la población</w:t>
            </w:r>
          </w:p>
        </w:tc>
      </w:tr>
      <w:tr w:rsidRPr="00FE252E" w:rsidR="00FE252E" w:rsidTr="003C7BBD" w14:paraId="3C343472" w14:textId="77777777">
        <w:tc>
          <w:tcPr>
            <w:tcW w:w="4219" w:type="dxa"/>
          </w:tcPr>
          <w:p w:rsidRPr="00FE252E" w:rsidR="00FE252E" w:rsidP="003C7BBD" w:rsidRDefault="00FE252E" w14:paraId="6D4EDECC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Justificación del estudio (Categorías cerradas estándar)</w:t>
            </w:r>
          </w:p>
        </w:tc>
        <w:tc>
          <w:tcPr>
            <w:tcW w:w="4501" w:type="dxa"/>
          </w:tcPr>
          <w:p w:rsidRPr="00FE252E" w:rsidR="00FE252E" w:rsidP="003C7BBD" w:rsidRDefault="00FE252E" w14:paraId="05C62ECD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E252E">
              <w:rPr>
                <w:rFonts w:ascii="Arial" w:hAnsi="Arial" w:cs="Arial"/>
                <w:sz w:val="22"/>
                <w:szCs w:val="22"/>
              </w:rPr>
              <w:t>Només</w:t>
            </w:r>
            <w:proofErr w:type="spellEnd"/>
            <w:r w:rsidRPr="00FE252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E252E">
              <w:rPr>
                <w:rFonts w:ascii="Arial" w:hAnsi="Arial" w:cs="Arial"/>
                <w:sz w:val="22"/>
                <w:szCs w:val="22"/>
              </w:rPr>
              <w:t>s’ha</w:t>
            </w:r>
            <w:proofErr w:type="spellEnd"/>
            <w:r w:rsidRPr="00FE252E">
              <w:rPr>
                <w:rFonts w:ascii="Arial" w:hAnsi="Arial" w:cs="Arial"/>
                <w:sz w:val="22"/>
                <w:szCs w:val="22"/>
              </w:rPr>
              <w:t xml:space="preserve"> de posar 1, 2 o 3:</w:t>
            </w:r>
          </w:p>
          <w:p w:rsidRPr="00FE252E" w:rsidR="00FE252E" w:rsidP="003C7BBD" w:rsidRDefault="00FE252E" w14:paraId="1EFE1729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 xml:space="preserve"> 1.º Determinar los efectos beneficiosos de los medicamentos, así como sus factores modificadores, incluyendo la perspectiva de los pacientes, y su relación con los recursos empleados para alcanzarlos. </w:t>
            </w:r>
          </w:p>
          <w:p w:rsidRPr="00FE252E" w:rsidR="00FE252E" w:rsidP="003C7BBD" w:rsidRDefault="00FE252E" w14:paraId="14CB4B93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Pr="00FE252E" w:rsidR="00FE252E" w:rsidP="003C7BBD" w:rsidRDefault="00FE252E" w14:paraId="561F0B69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 xml:space="preserve">2.º Identificar, caracterizar o cuantificar las reacciones adversas de los medicamentos y otros riesgos para la seguridad de los pacientes relacionados con su uso, incluyendo los posibles factores de riesgo o modificadores de efecto, así como medir la efectividad de las medidas de gestión de riesgos. </w:t>
            </w:r>
          </w:p>
          <w:p w:rsidRPr="00FE252E" w:rsidR="00FE252E" w:rsidP="003C7BBD" w:rsidRDefault="00FE252E" w14:paraId="0005A027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Pr="00FE252E" w:rsidR="00FE252E" w:rsidP="003C7BBD" w:rsidRDefault="00FE252E" w14:paraId="72DDA5F2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3.º Obtener información sobre los patrones de utilización de los medicamentos en la población</w:t>
            </w:r>
          </w:p>
        </w:tc>
      </w:tr>
      <w:tr w:rsidRPr="00FE252E" w:rsidR="00FE252E" w:rsidTr="003C7BBD" w14:paraId="74DD71A8" w14:textId="77777777">
        <w:tc>
          <w:tcPr>
            <w:tcW w:w="4219" w:type="dxa"/>
          </w:tcPr>
          <w:p w:rsidRPr="00FE252E" w:rsidR="00FE252E" w:rsidP="003C7BBD" w:rsidRDefault="00FE252E" w14:paraId="39CCC0AC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Tipo de estudio (Opciones cerradas estándar)</w:t>
            </w:r>
          </w:p>
        </w:tc>
        <w:tc>
          <w:tcPr>
            <w:tcW w:w="4501" w:type="dxa"/>
          </w:tcPr>
          <w:p w:rsidRPr="00FE252E" w:rsidR="00FE252E" w:rsidP="003C7BBD" w:rsidRDefault="00FE252E" w14:paraId="7F08565B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FE252E" w:rsidR="00FE252E" w:rsidP="003C7BBD" w:rsidRDefault="00FE252E" w14:paraId="7DE5D305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Pr="00FE252E" w:rsidR="00FE252E" w:rsidTr="003C7BBD" w14:paraId="7EB8ED53" w14:textId="77777777">
        <w:tc>
          <w:tcPr>
            <w:tcW w:w="4219" w:type="dxa"/>
          </w:tcPr>
          <w:p w:rsidRPr="00FE252E" w:rsidR="00FE252E" w:rsidP="003C7BBD" w:rsidRDefault="00FE252E" w14:paraId="6E5E2A32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Ámbito asistencial del estudio (Categorías cerradas estándar)</w:t>
            </w:r>
          </w:p>
        </w:tc>
        <w:tc>
          <w:tcPr>
            <w:tcW w:w="4501" w:type="dxa"/>
          </w:tcPr>
          <w:p w:rsidRPr="00FE252E" w:rsidR="00FE252E" w:rsidP="003C7BBD" w:rsidRDefault="00FE252E" w14:paraId="2D85BD39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Pr="00FE252E" w:rsidR="00FE252E" w:rsidTr="003C7BBD" w14:paraId="12952826" w14:textId="77777777">
        <w:tc>
          <w:tcPr>
            <w:tcW w:w="4219" w:type="dxa"/>
          </w:tcPr>
          <w:p w:rsidRPr="00FE252E" w:rsidR="00FE252E" w:rsidP="003C7BBD" w:rsidRDefault="00FE252E" w14:paraId="17757D25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Fuentes de financiación o de Soporte material (Categorías cerradas estándar)</w:t>
            </w:r>
          </w:p>
        </w:tc>
        <w:tc>
          <w:tcPr>
            <w:tcW w:w="4501" w:type="dxa"/>
          </w:tcPr>
          <w:p w:rsidRPr="00FE252E" w:rsidR="00FE252E" w:rsidP="003C7BBD" w:rsidRDefault="00FE252E" w14:paraId="114EAED0" w14:textId="77777777">
            <w:pPr>
              <w:tabs>
                <w:tab w:val="left" w:pos="2715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</w:tr>
      <w:tr w:rsidRPr="00FE252E" w:rsidR="00FE252E" w:rsidTr="003C7BBD" w14:paraId="43C85880" w14:textId="77777777">
        <w:tc>
          <w:tcPr>
            <w:tcW w:w="4219" w:type="dxa"/>
          </w:tcPr>
          <w:p w:rsidRPr="00FE252E" w:rsidR="00FE252E" w:rsidP="003C7BBD" w:rsidRDefault="00FE252E" w14:paraId="7F31F153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Investigación acreditada “sin ánimo comercial” (Respuestas cerradas)</w:t>
            </w:r>
          </w:p>
        </w:tc>
        <w:tc>
          <w:tcPr>
            <w:tcW w:w="4501" w:type="dxa"/>
          </w:tcPr>
          <w:p w:rsidRPr="00FE252E" w:rsidR="00FE252E" w:rsidP="003C7BBD" w:rsidRDefault="00FE252E" w14:paraId="3A03EDD8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1D579DB0" w14:textId="77777777">
        <w:tc>
          <w:tcPr>
            <w:tcW w:w="4219" w:type="dxa"/>
          </w:tcPr>
          <w:p w:rsidRPr="00FE252E" w:rsidR="00FE252E" w:rsidP="003C7BBD" w:rsidRDefault="00FE252E" w14:paraId="77F808F4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Ámbito territorial: Países donde se realiza el estudio (Categorías cerradas estándar)</w:t>
            </w:r>
          </w:p>
        </w:tc>
        <w:tc>
          <w:tcPr>
            <w:tcW w:w="4501" w:type="dxa"/>
          </w:tcPr>
          <w:p w:rsidRPr="00FE252E" w:rsidR="00FE252E" w:rsidP="003C7BBD" w:rsidRDefault="00FE252E" w14:paraId="017C6C69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6B4BC42D" w14:textId="77777777">
        <w:tc>
          <w:tcPr>
            <w:tcW w:w="4219" w:type="dxa"/>
          </w:tcPr>
          <w:p w:rsidRPr="00FE252E" w:rsidR="00FE252E" w:rsidP="003C7BBD" w:rsidRDefault="00FE252E" w14:paraId="45491C7D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Países donde se realiza el estudio (Lista cerrada estándar)</w:t>
            </w:r>
          </w:p>
        </w:tc>
        <w:tc>
          <w:tcPr>
            <w:tcW w:w="4501" w:type="dxa"/>
          </w:tcPr>
          <w:p w:rsidRPr="00FE252E" w:rsidR="00FE252E" w:rsidP="003C7BBD" w:rsidRDefault="00FE252E" w14:paraId="20D6CB8E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70758927" w14:textId="77777777">
        <w:tc>
          <w:tcPr>
            <w:tcW w:w="4219" w:type="dxa"/>
          </w:tcPr>
          <w:p w:rsidRPr="00FE252E" w:rsidR="00FE252E" w:rsidP="003C7BBD" w:rsidRDefault="00FE252E" w14:paraId="54B1D806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Ámbito territorial: Comunidades Autónomas donde se realiza el estudio (Lista cerrada estándar)</w:t>
            </w:r>
          </w:p>
        </w:tc>
        <w:tc>
          <w:tcPr>
            <w:tcW w:w="4501" w:type="dxa"/>
          </w:tcPr>
          <w:p w:rsidRPr="00FE252E" w:rsidR="00FE252E" w:rsidP="003C7BBD" w:rsidRDefault="00FE252E" w14:paraId="45B94AC0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064A3FE7" w14:textId="77777777">
        <w:tc>
          <w:tcPr>
            <w:tcW w:w="4219" w:type="dxa"/>
          </w:tcPr>
          <w:p w:rsidRPr="00FE252E" w:rsidR="00FE252E" w:rsidP="003C7BBD" w:rsidRDefault="00FE252E" w14:paraId="681BA277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Duración prevista del estudio (Numérico)</w:t>
            </w:r>
          </w:p>
        </w:tc>
        <w:tc>
          <w:tcPr>
            <w:tcW w:w="4501" w:type="dxa"/>
          </w:tcPr>
          <w:p w:rsidRPr="00FE252E" w:rsidR="00FE252E" w:rsidP="003C7BBD" w:rsidRDefault="00FE252E" w14:paraId="07348E78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5DDB06F6" w14:textId="77777777">
        <w:tc>
          <w:tcPr>
            <w:tcW w:w="4219" w:type="dxa"/>
          </w:tcPr>
          <w:p w:rsidRPr="00FE252E" w:rsidR="00FE252E" w:rsidP="003C7BBD" w:rsidRDefault="00FE252E" w14:paraId="69823E22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E252E">
              <w:rPr>
                <w:rFonts w:ascii="Arial" w:hAnsi="Arial" w:cs="Arial"/>
                <w:sz w:val="22"/>
                <w:szCs w:val="22"/>
              </w:rPr>
              <w:t>Nº</w:t>
            </w:r>
            <w:proofErr w:type="spellEnd"/>
            <w:r w:rsidRPr="00FE252E">
              <w:rPr>
                <w:rFonts w:ascii="Arial" w:hAnsi="Arial" w:cs="Arial"/>
                <w:sz w:val="22"/>
                <w:szCs w:val="22"/>
              </w:rPr>
              <w:t xml:space="preserve"> de sujetos participantes previstos en España y Global (Numérico)</w:t>
            </w:r>
          </w:p>
        </w:tc>
        <w:tc>
          <w:tcPr>
            <w:tcW w:w="4501" w:type="dxa"/>
          </w:tcPr>
          <w:p w:rsidRPr="00FE252E" w:rsidR="00FE252E" w:rsidP="003C7BBD" w:rsidRDefault="00FE252E" w14:paraId="4496878D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791ECA2F" w14:textId="77777777">
        <w:tc>
          <w:tcPr>
            <w:tcW w:w="4219" w:type="dxa"/>
          </w:tcPr>
          <w:p w:rsidRPr="00FE252E" w:rsidR="00FE252E" w:rsidP="003C7BBD" w:rsidRDefault="00FE252E" w14:paraId="36A6E3EF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Medicamentos objeto del estudio (Categorías cerradas estándar, texto)</w:t>
            </w:r>
          </w:p>
        </w:tc>
        <w:tc>
          <w:tcPr>
            <w:tcW w:w="4501" w:type="dxa"/>
          </w:tcPr>
          <w:p w:rsidRPr="00FE252E" w:rsidR="00FE252E" w:rsidP="003C7BBD" w:rsidRDefault="00FE252E" w14:paraId="3B831620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hyperlink w:history="1" r:id="rId8">
              <w:r w:rsidRPr="00FE252E">
                <w:rPr>
                  <w:rStyle w:val="Enlla"/>
                  <w:rFonts w:ascii="Arial" w:hAnsi="Arial" w:cs="Arial"/>
                  <w:b/>
                  <w:sz w:val="22"/>
                  <w:szCs w:val="22"/>
                </w:rPr>
                <w:t>https://www.aemps.gob.es/eu/industria/etiquetado/conduccion/listadosPrincipios/home.htm</w:t>
              </w:r>
            </w:hyperlink>
          </w:p>
          <w:p w:rsidRPr="00FE252E" w:rsidR="00FE252E" w:rsidP="003C7BBD" w:rsidRDefault="00FE252E" w14:paraId="2EF49C59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Pr="00FE252E" w:rsidR="00FE252E" w:rsidTr="003C7BBD" w14:paraId="4088778A" w14:textId="77777777">
        <w:tc>
          <w:tcPr>
            <w:tcW w:w="4219" w:type="dxa"/>
          </w:tcPr>
          <w:p w:rsidRPr="00FE252E" w:rsidR="00FE252E" w:rsidP="003C7BBD" w:rsidRDefault="00FE252E" w14:paraId="2D3F74B2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Solicitante: Entidad, Datos de identificación y de contacto (Texto)</w:t>
            </w:r>
          </w:p>
        </w:tc>
        <w:tc>
          <w:tcPr>
            <w:tcW w:w="4501" w:type="dxa"/>
          </w:tcPr>
          <w:p w:rsidRPr="00FE252E" w:rsidR="00FE252E" w:rsidP="003C7BBD" w:rsidRDefault="00FE252E" w14:paraId="766CA1CF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0BF0A5FF" w14:textId="77777777">
        <w:trPr>
          <w:trHeight w:val="557"/>
        </w:trPr>
        <w:tc>
          <w:tcPr>
            <w:tcW w:w="4219" w:type="dxa"/>
          </w:tcPr>
          <w:p w:rsidRPr="00FE252E" w:rsidR="00FE252E" w:rsidP="003C7BBD" w:rsidRDefault="00FE252E" w14:paraId="4E5EADFE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Promotor: Entidad, Datos de identificación y de contacto (Texto)</w:t>
            </w:r>
          </w:p>
        </w:tc>
        <w:tc>
          <w:tcPr>
            <w:tcW w:w="4501" w:type="dxa"/>
          </w:tcPr>
          <w:p w:rsidRPr="00FE252E" w:rsidR="00FE252E" w:rsidP="003C7BBD" w:rsidRDefault="00FE252E" w14:paraId="2145C058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10AA23B9" w14:textId="77777777">
        <w:tc>
          <w:tcPr>
            <w:tcW w:w="4219" w:type="dxa"/>
          </w:tcPr>
          <w:p w:rsidRPr="00FE252E" w:rsidR="00FE252E" w:rsidP="003C7BBD" w:rsidRDefault="00FE252E" w14:paraId="2A1CD9B1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Investigador Principal (Coordinador en estudios multicéntricos): Entidad, Datos de identificación y de contacto (Texto)</w:t>
            </w:r>
          </w:p>
        </w:tc>
        <w:tc>
          <w:tcPr>
            <w:tcW w:w="4501" w:type="dxa"/>
          </w:tcPr>
          <w:p w:rsidRPr="00FE252E" w:rsidR="00FE252E" w:rsidP="003C7BBD" w:rsidRDefault="00FE252E" w14:paraId="2FD81BAA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761B23A0" w14:textId="77777777">
        <w:tc>
          <w:tcPr>
            <w:tcW w:w="4219" w:type="dxa"/>
          </w:tcPr>
          <w:p w:rsidRPr="00FE252E" w:rsidR="00FE252E" w:rsidP="003C7BBD" w:rsidRDefault="00FE252E" w14:paraId="6A293750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E252E">
              <w:rPr>
                <w:rFonts w:ascii="Arial" w:hAnsi="Arial" w:cs="Arial"/>
                <w:sz w:val="22"/>
                <w:szCs w:val="22"/>
              </w:rPr>
              <w:t>CEIm</w:t>
            </w:r>
            <w:proofErr w:type="spellEnd"/>
            <w:r w:rsidRPr="00FE252E">
              <w:rPr>
                <w:rFonts w:ascii="Arial" w:hAnsi="Arial" w:cs="Arial"/>
                <w:sz w:val="22"/>
                <w:szCs w:val="22"/>
              </w:rPr>
              <w:t xml:space="preserve"> que emitió dictamen favorable (Lista cerrada estándar)</w:t>
            </w:r>
          </w:p>
        </w:tc>
        <w:tc>
          <w:tcPr>
            <w:tcW w:w="4501" w:type="dxa"/>
          </w:tcPr>
          <w:p w:rsidRPr="00FE252E" w:rsidR="00FE252E" w:rsidP="003C7BBD" w:rsidRDefault="00FE252E" w14:paraId="4A3BE05D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2446BB3F" w14:textId="77777777">
        <w:tc>
          <w:tcPr>
            <w:tcW w:w="4219" w:type="dxa"/>
          </w:tcPr>
          <w:p w:rsidRPr="00FE252E" w:rsidR="00FE252E" w:rsidP="003C7BBD" w:rsidRDefault="00FE252E" w14:paraId="0A32BB26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 xml:space="preserve">Fecha de reunión del </w:t>
            </w:r>
            <w:proofErr w:type="spellStart"/>
            <w:r w:rsidRPr="00FE252E">
              <w:rPr>
                <w:rFonts w:ascii="Arial" w:hAnsi="Arial" w:cs="Arial"/>
                <w:sz w:val="22"/>
                <w:szCs w:val="22"/>
              </w:rPr>
              <w:t>CEIm</w:t>
            </w:r>
            <w:proofErr w:type="spellEnd"/>
            <w:r w:rsidRPr="00FE252E">
              <w:rPr>
                <w:rFonts w:ascii="Arial" w:hAnsi="Arial" w:cs="Arial"/>
                <w:sz w:val="22"/>
                <w:szCs w:val="22"/>
              </w:rPr>
              <w:t xml:space="preserve"> del dictamen favorable (fecha)</w:t>
            </w:r>
          </w:p>
        </w:tc>
        <w:tc>
          <w:tcPr>
            <w:tcW w:w="4501" w:type="dxa"/>
          </w:tcPr>
          <w:p w:rsidRPr="00FE252E" w:rsidR="00FE252E" w:rsidP="003C7BBD" w:rsidRDefault="00FE252E" w14:paraId="57424465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7D31BB40" w14:textId="77777777">
        <w:tc>
          <w:tcPr>
            <w:tcW w:w="4219" w:type="dxa"/>
          </w:tcPr>
          <w:p w:rsidRPr="00FE252E" w:rsidR="00FE252E" w:rsidP="003C7BBD" w:rsidRDefault="00FE252E" w14:paraId="488A3096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 xml:space="preserve">Dictamen del </w:t>
            </w:r>
            <w:proofErr w:type="spellStart"/>
            <w:r w:rsidRPr="00FE252E">
              <w:rPr>
                <w:rFonts w:ascii="Arial" w:hAnsi="Arial" w:cs="Arial"/>
                <w:sz w:val="22"/>
                <w:szCs w:val="22"/>
              </w:rPr>
              <w:t>CEIm</w:t>
            </w:r>
            <w:proofErr w:type="spellEnd"/>
            <w:r w:rsidRPr="00FE252E">
              <w:rPr>
                <w:rFonts w:ascii="Arial" w:hAnsi="Arial" w:cs="Arial"/>
                <w:sz w:val="22"/>
                <w:szCs w:val="22"/>
              </w:rPr>
              <w:t xml:space="preserve"> (documento PDF)</w:t>
            </w:r>
          </w:p>
        </w:tc>
        <w:tc>
          <w:tcPr>
            <w:tcW w:w="4501" w:type="dxa"/>
          </w:tcPr>
          <w:p w:rsidRPr="00FE252E" w:rsidR="00FE252E" w:rsidP="003C7BBD" w:rsidRDefault="00FE252E" w14:paraId="7876B604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Pr="00FE252E" w:rsidR="00FE252E" w:rsidTr="003C7BBD" w14:paraId="6BB16573" w14:textId="77777777">
        <w:tc>
          <w:tcPr>
            <w:tcW w:w="4219" w:type="dxa"/>
          </w:tcPr>
          <w:p w:rsidRPr="00FE252E" w:rsidR="00FE252E" w:rsidP="003C7BBD" w:rsidRDefault="00FE252E" w14:paraId="77E97391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Fecha de finalización (fecha)</w:t>
            </w:r>
          </w:p>
        </w:tc>
        <w:tc>
          <w:tcPr>
            <w:tcW w:w="4501" w:type="dxa"/>
          </w:tcPr>
          <w:p w:rsidRPr="00FE252E" w:rsidR="00FE252E" w:rsidP="003C7BBD" w:rsidRDefault="00FE252E" w14:paraId="5203827A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FE252E" w:rsidR="00FE252E" w:rsidTr="003C7BBD" w14:paraId="7B6BA948" w14:textId="77777777">
        <w:tc>
          <w:tcPr>
            <w:tcW w:w="4219" w:type="dxa"/>
          </w:tcPr>
          <w:p w:rsidRPr="00FE252E" w:rsidR="00FE252E" w:rsidP="003C7BBD" w:rsidRDefault="00FE252E" w14:paraId="0F8DD289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Resultados del estudio (Texto resumen resultados, Vínculo a las publicaciones científicas del estudio</w:t>
            </w:r>
          </w:p>
        </w:tc>
        <w:tc>
          <w:tcPr>
            <w:tcW w:w="4501" w:type="dxa"/>
          </w:tcPr>
          <w:p w:rsidRPr="00FE252E" w:rsidR="00FE252E" w:rsidP="003C7BBD" w:rsidRDefault="00FE252E" w14:paraId="4ED278A8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Pr="00FE252E" w:rsidR="00FE252E" w:rsidTr="003C7BBD" w14:paraId="03A4FA17" w14:textId="77777777">
        <w:tc>
          <w:tcPr>
            <w:tcW w:w="4219" w:type="dxa"/>
          </w:tcPr>
          <w:p w:rsidRPr="00FE252E" w:rsidR="00FE252E" w:rsidP="003C7BBD" w:rsidRDefault="00FE252E" w14:paraId="6C4A30B4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E252E">
              <w:rPr>
                <w:rFonts w:ascii="Arial" w:hAnsi="Arial" w:cs="Arial"/>
                <w:sz w:val="22"/>
                <w:szCs w:val="22"/>
              </w:rPr>
              <w:t>Fecha de actualización (Automático)</w:t>
            </w:r>
          </w:p>
        </w:tc>
        <w:tc>
          <w:tcPr>
            <w:tcW w:w="4501" w:type="dxa"/>
          </w:tcPr>
          <w:p w:rsidRPr="00FE252E" w:rsidR="00FE252E" w:rsidP="003C7BBD" w:rsidRDefault="00FE252E" w14:paraId="753B6BD6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E252E" w:rsidP="00FE252E" w:rsidRDefault="00FE252E" w14:paraId="216C58C1" w14:textId="22906575">
      <w:pPr>
        <w:spacing w:before="240" w:after="240"/>
        <w:rPr>
          <w:rFonts w:ascii="Arial" w:hAnsi="Arial" w:eastAsia="Cambria" w:cs="Arial"/>
          <w:sz w:val="22"/>
          <w:szCs w:val="22"/>
        </w:rPr>
      </w:pPr>
      <w:r>
        <w:rPr>
          <w:rFonts w:ascii="Arial" w:hAnsi="Arial" w:eastAsia="Cambria" w:cs="Arial"/>
          <w:sz w:val="22"/>
          <w:szCs w:val="22"/>
        </w:rPr>
        <w:t xml:space="preserve">Explicació dels apartats: </w:t>
      </w:r>
    </w:p>
    <w:p w:rsidR="00FE252E" w:rsidP="00FE252E" w:rsidRDefault="00FE252E" w14:paraId="0BFF9DED" w14:textId="685A4A03">
      <w:pPr>
        <w:spacing w:before="240" w:after="240"/>
        <w:rPr>
          <w:rFonts w:ascii="Arial" w:hAnsi="Arial" w:eastAsia="Cambria" w:cs="Arial"/>
          <w:sz w:val="22"/>
          <w:szCs w:val="22"/>
        </w:rPr>
      </w:pPr>
      <w:r>
        <w:rPr>
          <w:noProof/>
          <w:lang w:eastAsia="ca-ES"/>
        </w:rPr>
        <w:drawing>
          <wp:inline distT="0" distB="0" distL="0" distR="0" wp14:anchorId="6AD648C7" wp14:editId="4D758F81">
            <wp:extent cx="5400040" cy="7454816"/>
            <wp:effectExtent l="0" t="0" r="0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5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52E" w:rsidP="438188E0" w:rsidRDefault="00FE252E" w14:paraId="518FD83F" w14:textId="2A4A1468">
      <w:pPr>
        <w:spacing w:before="240" w:after="240"/>
      </w:pPr>
      <w:r w:rsidRPr="438188E0" w:rsidR="00FE252E">
        <w:rPr>
          <w:noProof/>
        </w:rPr>
        <w:t xml:space="preserve">Per a més informació: </w:t>
      </w:r>
    </w:p>
    <w:p w:rsidR="00BB25E7" w:rsidP="438188E0" w:rsidRDefault="00BB25E7" w14:paraId="5A6FE872" w14:textId="141CEADA">
      <w:pPr>
        <w:pStyle w:val="Pargrafdellista"/>
        <w:numPr>
          <w:ilvl w:val="0"/>
          <w:numId w:val="6"/>
        </w:numPr>
        <w:spacing w:before="240" w:after="240"/>
        <w:rPr/>
      </w:pPr>
      <w:hyperlink r:id="R93fae423a557473c">
        <w:r w:rsidRPr="438188E0" w:rsidR="00BB25E7">
          <w:rPr>
            <w:rStyle w:val="Enlla"/>
            <w:noProof/>
          </w:rPr>
          <w:t>Instruccion</w:t>
        </w:r>
        <w:r w:rsidRPr="438188E0" w:rsidR="00BB25E7">
          <w:rPr>
            <w:rStyle w:val="Enlla"/>
            <w:noProof/>
          </w:rPr>
          <w:t>e</w:t>
        </w:r>
        <w:r w:rsidRPr="438188E0" w:rsidR="00BB25E7">
          <w:rPr>
            <w:rStyle w:val="Enlla"/>
            <w:noProof/>
          </w:rPr>
          <w:t>s-GESTO-REEC.pdf</w:t>
        </w:r>
      </w:hyperlink>
    </w:p>
    <w:p w:rsidR="051B5ABE" w:rsidP="438188E0" w:rsidRDefault="051B5ABE" w14:paraId="752CBA28" w14:textId="38C0DF69">
      <w:pPr>
        <w:pStyle w:val="Pargrafdellista"/>
        <w:numPr>
          <w:ilvl w:val="0"/>
          <w:numId w:val="6"/>
        </w:numPr>
        <w:spacing w:before="240" w:after="240"/>
        <w:rPr>
          <w:sz w:val="24"/>
          <w:szCs w:val="24"/>
        </w:rPr>
      </w:pPr>
      <w:hyperlink r:id="Ra400083d674e4695">
        <w:r w:rsidRPr="2FFFBF16" w:rsidR="051B5ABE">
          <w:rPr>
            <w:rStyle w:val="Enlla"/>
            <w:noProof/>
          </w:rPr>
          <w:t>https://gesto.aemps.es/gesto/documentos/gesto-guia_rapida.pdf</w:t>
        </w:r>
      </w:hyperlink>
      <w:r w:rsidRPr="2FFFBF16" w:rsidR="051B5ABE">
        <w:rPr>
          <w:noProof/>
        </w:rPr>
        <w:t xml:space="preserve"> </w:t>
      </w:r>
    </w:p>
    <w:p w:rsidR="3C92D252" w:rsidP="2FFFBF16" w:rsidRDefault="3C92D252" w14:paraId="150E45C9" w14:textId="4EC6FA9D">
      <w:pPr>
        <w:pStyle w:val="Normal"/>
        <w:jc w:val="both"/>
      </w:pPr>
      <w:r w:rsidRPr="2FFFBF16" w:rsidR="3C92D252">
        <w:rPr>
          <w:b w:val="1"/>
          <w:bCs w:val="1"/>
          <w:noProof/>
          <w:color w:val="FF0000"/>
          <w:sz w:val="24"/>
          <w:szCs w:val="24"/>
        </w:rPr>
        <w:t>NOTA IMPORTANT:</w:t>
      </w:r>
      <w:r w:rsidRPr="2FFFBF16" w:rsidR="3C92D252">
        <w:rPr>
          <w:noProof/>
          <w:sz w:val="24"/>
          <w:szCs w:val="24"/>
        </w:rPr>
        <w:t xml:space="preserve"> </w:t>
      </w:r>
      <w:r w:rsidRPr="2FFFBF16" w:rsidR="3C92D252">
        <w:rPr>
          <w:rFonts w:ascii="Arial" w:hAnsi="Arial" w:cs="Arial"/>
          <w:sz w:val="22"/>
          <w:szCs w:val="22"/>
        </w:rPr>
        <w:t xml:space="preserve">Heu de tenir en compte que el </w:t>
      </w:r>
      <w:r w:rsidRPr="2FFFBF16" w:rsidR="3C92D252">
        <w:rPr>
          <w:rFonts w:ascii="Arial" w:hAnsi="Arial" w:cs="Arial"/>
          <w:sz w:val="22"/>
          <w:szCs w:val="22"/>
        </w:rPr>
        <w:t>REec</w:t>
      </w:r>
      <w:r w:rsidRPr="2FFFBF16" w:rsidR="3C92D252">
        <w:rPr>
          <w:rFonts w:ascii="Arial" w:hAnsi="Arial" w:cs="Arial"/>
          <w:sz w:val="22"/>
          <w:szCs w:val="22"/>
        </w:rPr>
        <w:t xml:space="preserve"> haureu de notificar quan s’inclou el primer pacient a l’estudi i entregar els informes anuals i un de final. Aquestes notificacions al </w:t>
      </w:r>
      <w:r w:rsidRPr="2FFFBF16" w:rsidR="3C92D252">
        <w:rPr>
          <w:rFonts w:ascii="Arial" w:hAnsi="Arial" w:cs="Arial"/>
          <w:sz w:val="22"/>
          <w:szCs w:val="22"/>
        </w:rPr>
        <w:t>REec</w:t>
      </w:r>
      <w:r w:rsidRPr="2FFFBF16" w:rsidR="3C92D252">
        <w:rPr>
          <w:rFonts w:ascii="Arial" w:hAnsi="Arial" w:cs="Arial"/>
          <w:sz w:val="22"/>
          <w:szCs w:val="22"/>
        </w:rPr>
        <w:t xml:space="preserve"> també s’han de fer arribar al CERM.</w:t>
      </w:r>
    </w:p>
    <w:p w:rsidR="2FFFBF16" w:rsidP="2FFFBF16" w:rsidRDefault="2FFFBF16" w14:paraId="2CE1AA3E" w14:textId="337786CF">
      <w:pPr>
        <w:pStyle w:val="Normal"/>
        <w:jc w:val="both"/>
        <w:rPr>
          <w:rFonts w:ascii="Arial" w:hAnsi="Arial" w:cs="Arial"/>
          <w:sz w:val="22"/>
          <w:szCs w:val="22"/>
        </w:rPr>
      </w:pPr>
    </w:p>
    <w:p w:rsidRPr="00640E88" w:rsidR="00FE252E" w:rsidP="7F5B7DF1" w:rsidRDefault="00FE252E" w14:paraId="33092112" w14:textId="7CD1D4C7"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1F9B73A1" wp14:editId="1E3737C2">
                <wp:extent xmlns:wp="http://schemas.openxmlformats.org/drawingml/2006/wordprocessingDrawing" cx="5400040" cy="381000"/>
                <wp:effectExtent xmlns:wp="http://schemas.openxmlformats.org/drawingml/2006/wordprocessingDrawing" l="0" t="0" r="10160" b="19050"/>
                <wp:docPr xmlns:wp="http://schemas.openxmlformats.org/drawingml/2006/wordprocessingDrawing" id="328859568" name="Rectángulo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400040" cy="381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 xmlns:w="http://schemas.openxmlformats.org/wordprocessingml/2006/main">
                          <w:p w:rsidR="0091406A" w:rsidP="0091406A" w:rsidRDefault="0091406A">
                            <w:pPr>
                              <w:spacing w:line="276" w:lineRule="auto"/>
                              <w:jc w:val="center"/>
                              <w:rPr>
                                <w:rFonts w:hAnsi="Aptos" w:eastAsia="Aptos" w:cs="Apto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Aptos" w:eastAsia="Aptos" w:cs="Aptos"/>
                                <w:b/>
                                <w:bCs/>
                                <w:color w:val="000000"/>
                                <w:lang w:val="en-US"/>
                              </w:rPr>
                              <w:t>5. MATERIAL DE RECLUTAMENT DEL PARTICIPANT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p w:rsidR="118385C9" w:rsidP="7F5B7DF1" w:rsidRDefault="118385C9" w14:paraId="3946973F" w14:textId="2570DC5F">
      <w:pPr>
        <w:pStyle w:val="Normal"/>
        <w:jc w:val="both"/>
        <w:rPr>
          <w:rFonts w:ascii="Arial" w:hAnsi="Arial" w:cs="Arial"/>
          <w:sz w:val="22"/>
          <w:szCs w:val="22"/>
        </w:rPr>
      </w:pPr>
      <w:r w:rsidRPr="7F5B7DF1" w:rsidR="118385C9">
        <w:rPr>
          <w:rFonts w:ascii="Arial" w:hAnsi="Arial" w:cs="Arial"/>
          <w:sz w:val="22"/>
          <w:szCs w:val="22"/>
        </w:rPr>
        <w:t xml:space="preserve">En cas que s’utilitzin materials per fer un reclutament indirecte dels participants, cal adjuntar-los en el protocol per a ser avaluats. </w:t>
      </w:r>
    </w:p>
    <w:sectPr w:rsidRPr="00640E88" w:rsidR="00FE252E">
      <w:headerReference w:type="default" r:id="rId11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5985" w:rsidP="00640E88" w:rsidRDefault="00D55985" w14:paraId="68308120" w14:textId="77777777">
      <w:pPr>
        <w:spacing w:after="0" w:line="240" w:lineRule="auto"/>
      </w:pPr>
      <w:r>
        <w:separator/>
      </w:r>
    </w:p>
  </w:endnote>
  <w:endnote w:type="continuationSeparator" w:id="0">
    <w:p w:rsidR="00D55985" w:rsidP="00640E88" w:rsidRDefault="00D55985" w14:paraId="6C3AF6A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5985" w:rsidP="00640E88" w:rsidRDefault="00D55985" w14:paraId="1295326C" w14:textId="77777777">
      <w:pPr>
        <w:spacing w:after="0" w:line="240" w:lineRule="auto"/>
      </w:pPr>
      <w:r>
        <w:separator/>
      </w:r>
    </w:p>
  </w:footnote>
  <w:footnote w:type="continuationSeparator" w:id="0">
    <w:p w:rsidR="00D55985" w:rsidP="00640E88" w:rsidRDefault="00D55985" w14:paraId="480FC17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40E88" w:rsidP="00640E88" w:rsidRDefault="00640E88" w14:paraId="1AF03E1A" w14:textId="241E8BE7">
    <w:pPr>
      <w:pStyle w:val="Capalera"/>
      <w:jc w:val="right"/>
    </w:pPr>
    <w:r>
      <w:rPr>
        <w:noProof/>
      </w:rPr>
      <w:drawing>
        <wp:inline distT="0" distB="0" distL="0" distR="0" wp14:anchorId="42E9D5B7" wp14:editId="1FB89B2F">
          <wp:extent cx="920333" cy="1136884"/>
          <wp:effectExtent l="0" t="0" r="0" b="0"/>
          <wp:docPr id="209186366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863669" name="Picture 20918636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333" cy="1136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2f6401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08D2DA7"/>
    <w:multiLevelType w:val="hybridMultilevel"/>
    <w:tmpl w:val="996C47C8"/>
    <w:lvl w:ilvl="0" w:tplc="463A9674">
      <w:start w:val="1"/>
      <w:numFmt w:val="decimal"/>
      <w:lvlText w:val="%1."/>
      <w:lvlJc w:val="left"/>
      <w:pPr>
        <w:ind w:left="1080" w:hanging="360"/>
      </w:pPr>
    </w:lvl>
    <w:lvl w:ilvl="1" w:tplc="878EE0AC">
      <w:start w:val="1"/>
      <w:numFmt w:val="lowerLetter"/>
      <w:lvlText w:val="%2."/>
      <w:lvlJc w:val="left"/>
      <w:pPr>
        <w:ind w:left="1800" w:hanging="360"/>
      </w:pPr>
    </w:lvl>
    <w:lvl w:ilvl="2" w:tplc="A35A3F14">
      <w:start w:val="1"/>
      <w:numFmt w:val="lowerRoman"/>
      <w:lvlText w:val="%3."/>
      <w:lvlJc w:val="right"/>
      <w:pPr>
        <w:ind w:left="2520" w:hanging="180"/>
      </w:pPr>
    </w:lvl>
    <w:lvl w:ilvl="3" w:tplc="3F04EE46">
      <w:start w:val="1"/>
      <w:numFmt w:val="decimal"/>
      <w:lvlText w:val="%4."/>
      <w:lvlJc w:val="left"/>
      <w:pPr>
        <w:ind w:left="3240" w:hanging="360"/>
      </w:pPr>
    </w:lvl>
    <w:lvl w:ilvl="4" w:tplc="9496E38C">
      <w:start w:val="1"/>
      <w:numFmt w:val="lowerLetter"/>
      <w:lvlText w:val="%5."/>
      <w:lvlJc w:val="left"/>
      <w:pPr>
        <w:ind w:left="3960" w:hanging="360"/>
      </w:pPr>
    </w:lvl>
    <w:lvl w:ilvl="5" w:tplc="0256F942">
      <w:start w:val="1"/>
      <w:numFmt w:val="lowerRoman"/>
      <w:lvlText w:val="%6."/>
      <w:lvlJc w:val="right"/>
      <w:pPr>
        <w:ind w:left="4680" w:hanging="180"/>
      </w:pPr>
    </w:lvl>
    <w:lvl w:ilvl="6" w:tplc="07A6D2E8">
      <w:start w:val="1"/>
      <w:numFmt w:val="decimal"/>
      <w:lvlText w:val="%7."/>
      <w:lvlJc w:val="left"/>
      <w:pPr>
        <w:ind w:left="5400" w:hanging="360"/>
      </w:pPr>
    </w:lvl>
    <w:lvl w:ilvl="7" w:tplc="882C6A5E">
      <w:start w:val="1"/>
      <w:numFmt w:val="lowerLetter"/>
      <w:lvlText w:val="%8."/>
      <w:lvlJc w:val="left"/>
      <w:pPr>
        <w:ind w:left="6120" w:hanging="360"/>
      </w:pPr>
    </w:lvl>
    <w:lvl w:ilvl="8" w:tplc="22AA3822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AE39DB"/>
    <w:multiLevelType w:val="hybridMultilevel"/>
    <w:tmpl w:val="CA7EC5C8"/>
    <w:lvl w:ilvl="0" w:tplc="66926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7342E"/>
    <w:multiLevelType w:val="hybridMultilevel"/>
    <w:tmpl w:val="CC567DF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A514F8"/>
    <w:multiLevelType w:val="hybridMultilevel"/>
    <w:tmpl w:val="4D82046C"/>
    <w:lvl w:ilvl="0" w:tplc="C0F2BC2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B793467"/>
    <w:multiLevelType w:val="hybridMultilevel"/>
    <w:tmpl w:val="5ABEAD3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5"/>
  </w:num>
  <w:num w:numId="1" w16cid:durableId="1549219140">
    <w:abstractNumId w:val="4"/>
  </w:num>
  <w:num w:numId="2" w16cid:durableId="1198008216">
    <w:abstractNumId w:val="1"/>
  </w:num>
  <w:num w:numId="3" w16cid:durableId="87850221">
    <w:abstractNumId w:val="2"/>
  </w:num>
  <w:num w:numId="4" w16cid:durableId="1263759476">
    <w:abstractNumId w:val="3"/>
  </w:num>
  <w:num w:numId="5" w16cid:durableId="102802856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88"/>
    <w:rsid w:val="00640E88"/>
    <w:rsid w:val="00AA3F37"/>
    <w:rsid w:val="00BB25E7"/>
    <w:rsid w:val="00C44C93"/>
    <w:rsid w:val="00D348EF"/>
    <w:rsid w:val="00D55985"/>
    <w:rsid w:val="00FE252E"/>
    <w:rsid w:val="025101A5"/>
    <w:rsid w:val="029F8ED7"/>
    <w:rsid w:val="04AB4392"/>
    <w:rsid w:val="051B5ABE"/>
    <w:rsid w:val="05983698"/>
    <w:rsid w:val="109B8549"/>
    <w:rsid w:val="109E3B45"/>
    <w:rsid w:val="10EA386E"/>
    <w:rsid w:val="118385C9"/>
    <w:rsid w:val="124ED6F4"/>
    <w:rsid w:val="133244CD"/>
    <w:rsid w:val="169D0C57"/>
    <w:rsid w:val="177DE823"/>
    <w:rsid w:val="192C5344"/>
    <w:rsid w:val="1C59757B"/>
    <w:rsid w:val="1E1B9012"/>
    <w:rsid w:val="1E63822A"/>
    <w:rsid w:val="1FED13A0"/>
    <w:rsid w:val="20F10A0E"/>
    <w:rsid w:val="21133564"/>
    <w:rsid w:val="2393EC85"/>
    <w:rsid w:val="2559CCB7"/>
    <w:rsid w:val="261761A7"/>
    <w:rsid w:val="292F0240"/>
    <w:rsid w:val="2EA1EEA9"/>
    <w:rsid w:val="2FFFBF16"/>
    <w:rsid w:val="3AD17B4D"/>
    <w:rsid w:val="3B6C24D1"/>
    <w:rsid w:val="3C646B32"/>
    <w:rsid w:val="3C92D252"/>
    <w:rsid w:val="3E82C1F3"/>
    <w:rsid w:val="3F0B7617"/>
    <w:rsid w:val="3FBFC892"/>
    <w:rsid w:val="4374910F"/>
    <w:rsid w:val="438188E0"/>
    <w:rsid w:val="4416F348"/>
    <w:rsid w:val="45157E36"/>
    <w:rsid w:val="45AFECDC"/>
    <w:rsid w:val="466874F7"/>
    <w:rsid w:val="46A40530"/>
    <w:rsid w:val="46E6D996"/>
    <w:rsid w:val="497F242A"/>
    <w:rsid w:val="4A5A0825"/>
    <w:rsid w:val="4B5AB25C"/>
    <w:rsid w:val="50463638"/>
    <w:rsid w:val="515ECE5A"/>
    <w:rsid w:val="54151758"/>
    <w:rsid w:val="557693EF"/>
    <w:rsid w:val="59A2BB24"/>
    <w:rsid w:val="5A2727CA"/>
    <w:rsid w:val="5B4703B5"/>
    <w:rsid w:val="5D909FB5"/>
    <w:rsid w:val="62E102B2"/>
    <w:rsid w:val="6541FDDC"/>
    <w:rsid w:val="65867AAB"/>
    <w:rsid w:val="682AB84F"/>
    <w:rsid w:val="68DDBF0C"/>
    <w:rsid w:val="69EB3AAD"/>
    <w:rsid w:val="6BFCBD12"/>
    <w:rsid w:val="6C22A44E"/>
    <w:rsid w:val="6ECC487B"/>
    <w:rsid w:val="731BD4D3"/>
    <w:rsid w:val="7761E0B4"/>
    <w:rsid w:val="7B4AF337"/>
    <w:rsid w:val="7B80C208"/>
    <w:rsid w:val="7F5B7DF1"/>
    <w:rsid w:val="7FF09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E653F"/>
  <w15:chartTrackingRefBased/>
  <w15:docId w15:val="{1219216E-A956-4234-AF81-7BD0ABD7BE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640E8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640E8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640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640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640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640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640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640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640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Lletraperdefectedelpargraf" w:default="1">
    <w:name w:val="Default Paragraph Font"/>
    <w:uiPriority w:val="1"/>
    <w:unhideWhenUsed/>
  </w:style>
  <w:style w:type="table" w:styleId="Tau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nsellista" w:default="1">
    <w:name w:val="No List"/>
    <w:uiPriority w:val="99"/>
    <w:semiHidden/>
    <w:unhideWhenUsed/>
  </w:style>
  <w:style w:type="character" w:styleId="Ttol1Car" w:customStyle="1">
    <w:name w:val="Títol 1 Car"/>
    <w:basedOn w:val="Lletraperdefectedelpargraf"/>
    <w:link w:val="Ttol1"/>
    <w:uiPriority w:val="9"/>
    <w:rsid w:val="00640E8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ol2Car" w:customStyle="1">
    <w:name w:val="Títol 2 Car"/>
    <w:basedOn w:val="Lletraperdefectedelpargraf"/>
    <w:link w:val="Ttol2"/>
    <w:uiPriority w:val="9"/>
    <w:semiHidden/>
    <w:rsid w:val="00640E8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ol3Car" w:customStyle="1">
    <w:name w:val="Títol 3 Car"/>
    <w:basedOn w:val="Lletraperdefectedelpargraf"/>
    <w:link w:val="Ttol3"/>
    <w:uiPriority w:val="9"/>
    <w:semiHidden/>
    <w:rsid w:val="00640E8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ol4Car" w:customStyle="1">
    <w:name w:val="Títol 4 Car"/>
    <w:basedOn w:val="Lletraperdefectedelpargraf"/>
    <w:link w:val="Ttol4"/>
    <w:uiPriority w:val="9"/>
    <w:semiHidden/>
    <w:rsid w:val="00640E88"/>
    <w:rPr>
      <w:rFonts w:eastAsiaTheme="majorEastAsia" w:cstheme="majorBidi"/>
      <w:i/>
      <w:iCs/>
      <w:color w:val="0F4761" w:themeColor="accent1" w:themeShade="BF"/>
    </w:rPr>
  </w:style>
  <w:style w:type="character" w:styleId="Ttol5Car" w:customStyle="1">
    <w:name w:val="Títol 5 Car"/>
    <w:basedOn w:val="Lletraperdefectedelpargraf"/>
    <w:link w:val="Ttol5"/>
    <w:uiPriority w:val="9"/>
    <w:semiHidden/>
    <w:rsid w:val="00640E88"/>
    <w:rPr>
      <w:rFonts w:eastAsiaTheme="majorEastAsia" w:cstheme="majorBidi"/>
      <w:color w:val="0F4761" w:themeColor="accent1" w:themeShade="BF"/>
    </w:rPr>
  </w:style>
  <w:style w:type="character" w:styleId="Ttol6Car" w:customStyle="1">
    <w:name w:val="Títol 6 Car"/>
    <w:basedOn w:val="Lletraperdefectedelpargraf"/>
    <w:link w:val="Ttol6"/>
    <w:uiPriority w:val="9"/>
    <w:semiHidden/>
    <w:rsid w:val="00640E88"/>
    <w:rPr>
      <w:rFonts w:eastAsiaTheme="majorEastAsia" w:cstheme="majorBidi"/>
      <w:i/>
      <w:iCs/>
      <w:color w:val="595959" w:themeColor="text1" w:themeTint="A6"/>
    </w:rPr>
  </w:style>
  <w:style w:type="character" w:styleId="Ttol7Car" w:customStyle="1">
    <w:name w:val="Títol 7 Car"/>
    <w:basedOn w:val="Lletraperdefectedelpargraf"/>
    <w:link w:val="Ttol7"/>
    <w:uiPriority w:val="9"/>
    <w:semiHidden/>
    <w:rsid w:val="00640E88"/>
    <w:rPr>
      <w:rFonts w:eastAsiaTheme="majorEastAsia" w:cstheme="majorBidi"/>
      <w:color w:val="595959" w:themeColor="text1" w:themeTint="A6"/>
    </w:rPr>
  </w:style>
  <w:style w:type="character" w:styleId="Ttol8Car" w:customStyle="1">
    <w:name w:val="Títol 8 Car"/>
    <w:basedOn w:val="Lletraperdefectedelpargraf"/>
    <w:link w:val="Ttol8"/>
    <w:uiPriority w:val="9"/>
    <w:semiHidden/>
    <w:rsid w:val="00640E88"/>
    <w:rPr>
      <w:rFonts w:eastAsiaTheme="majorEastAsia" w:cstheme="majorBidi"/>
      <w:i/>
      <w:iCs/>
      <w:color w:val="272727" w:themeColor="text1" w:themeTint="D8"/>
    </w:rPr>
  </w:style>
  <w:style w:type="character" w:styleId="Ttol9Car" w:customStyle="1">
    <w:name w:val="Títol 9 Car"/>
    <w:basedOn w:val="Lletraperdefectedelpargraf"/>
    <w:link w:val="Ttol9"/>
    <w:uiPriority w:val="9"/>
    <w:semiHidden/>
    <w:rsid w:val="00640E8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640E8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olCar" w:customStyle="1">
    <w:name w:val="Títol Car"/>
    <w:basedOn w:val="Lletraperdefectedelpargraf"/>
    <w:link w:val="Ttol"/>
    <w:uiPriority w:val="10"/>
    <w:rsid w:val="00640E8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640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olCar" w:customStyle="1">
    <w:name w:val="Subtítol Car"/>
    <w:basedOn w:val="Lletraperdefectedelpargraf"/>
    <w:link w:val="Subttol"/>
    <w:uiPriority w:val="11"/>
    <w:rsid w:val="00640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0E88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Lletraperdefectedelpargraf"/>
    <w:link w:val="Cita"/>
    <w:uiPriority w:val="29"/>
    <w:rsid w:val="00640E8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640E8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640E88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640E8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intensaCar" w:customStyle="1">
    <w:name w:val="Cita intensa Car"/>
    <w:basedOn w:val="Lletraperdefectedelpargraf"/>
    <w:link w:val="Citaintensa"/>
    <w:uiPriority w:val="30"/>
    <w:rsid w:val="00640E88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640E88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640E88"/>
    <w:pPr>
      <w:tabs>
        <w:tab w:val="center" w:pos="4252"/>
        <w:tab w:val="right" w:pos="8504"/>
      </w:tabs>
      <w:spacing w:after="0" w:line="240" w:lineRule="auto"/>
    </w:pPr>
  </w:style>
  <w:style w:type="character" w:styleId="CapaleraCar" w:customStyle="1">
    <w:name w:val="Capçalera Car"/>
    <w:basedOn w:val="Lletraperdefectedelpargraf"/>
    <w:link w:val="Capalera"/>
    <w:uiPriority w:val="99"/>
    <w:rsid w:val="00640E88"/>
  </w:style>
  <w:style w:type="paragraph" w:styleId="Peu">
    <w:name w:val="footer"/>
    <w:basedOn w:val="Normal"/>
    <w:link w:val="PeuCar"/>
    <w:uiPriority w:val="99"/>
    <w:unhideWhenUsed/>
    <w:rsid w:val="00640E88"/>
    <w:pPr>
      <w:tabs>
        <w:tab w:val="center" w:pos="4252"/>
        <w:tab w:val="right" w:pos="8504"/>
      </w:tabs>
      <w:spacing w:after="0" w:line="240" w:lineRule="auto"/>
    </w:pPr>
  </w:style>
  <w:style w:type="character" w:styleId="PeuCar" w:customStyle="1">
    <w:name w:val="Peu Car"/>
    <w:basedOn w:val="Lletraperdefectedelpargraf"/>
    <w:link w:val="Peu"/>
    <w:uiPriority w:val="99"/>
    <w:rsid w:val="00640E88"/>
  </w:style>
  <w:style w:type="table" w:styleId="Taulaambquadrcula">
    <w:name w:val="Table Grid"/>
    <w:basedOn w:val="Taulanormal"/>
    <w:uiPriority w:val="59"/>
    <w:rsid w:val="00640E88"/>
    <w:pPr>
      <w:spacing w:after="0" w:line="240" w:lineRule="auto"/>
    </w:pPr>
    <w:rPr>
      <w:kern w:val="0"/>
      <w:lang w:val="es-ES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Textindependent">
    <w:name w:val="Body Text"/>
    <w:basedOn w:val="Normal"/>
    <w:link w:val="TextindependentCar"/>
    <w:rsid w:val="00640E88"/>
    <w:pPr>
      <w:spacing w:after="120" w:line="240" w:lineRule="auto"/>
    </w:pPr>
    <w:rPr>
      <w:rFonts w:ascii="Courier New" w:hAnsi="Courier New" w:eastAsia="Times New Roman" w:cs="Times New Roman"/>
      <w:kern w:val="0"/>
      <w:szCs w:val="20"/>
      <w:lang w:eastAsia="es-ES"/>
      <w14:ligatures w14:val="none"/>
    </w:rPr>
  </w:style>
  <w:style w:type="character" w:styleId="TextindependentCar" w:customStyle="1">
    <w:name w:val="Text independent Car"/>
    <w:basedOn w:val="Lletraperdefectedelpargraf"/>
    <w:link w:val="Textindependent"/>
    <w:rsid w:val="00640E88"/>
    <w:rPr>
      <w:rFonts w:ascii="Courier New" w:hAnsi="Courier New" w:eastAsia="Times New Roman" w:cs="Times New Roman"/>
      <w:kern w:val="0"/>
      <w:szCs w:val="20"/>
      <w:lang w:eastAsia="es-ES"/>
      <w14:ligatures w14:val="none"/>
    </w:rPr>
  </w:style>
  <w:style w:type="character" w:styleId="Enlla">
    <w:name w:val="Hyperlink"/>
    <w:basedOn w:val="Lletraperdefectedelpargraf"/>
    <w:uiPriority w:val="99"/>
    <w:unhideWhenUsed/>
    <w:rsid w:val="00FE252E"/>
    <w:rPr>
      <w:color w:val="467886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BB25E7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BB25E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emps.gob.es/eu/industria/etiquetado/conduccion/listadosPrincipios/home.htm" TargetMode="Externa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yperlink" Target="https://gesto.aemps.es/gesto/faces/index.xhtml" TargetMode="Externa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customXml" Target="../customXml/item3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5" /><Relationship Type="http://schemas.openxmlformats.org/officeDocument/2006/relationships/webSettings" Target="webSettings.xml" Id="rId4" /><Relationship Type="http://schemas.openxmlformats.org/officeDocument/2006/relationships/image" Target="media/image1.png" Id="rId9" /><Relationship Type="http://schemas.openxmlformats.org/officeDocument/2006/relationships/customXml" Target="../customXml/item1.xml" Id="rId14" /><Relationship Type="http://schemas.openxmlformats.org/officeDocument/2006/relationships/hyperlink" Target="https://www.aemps.gob.es/investigacionClinica/medicamentos/docs/estudios-PA/Instrucciones-GESTO-REEC.pdf" TargetMode="External" Id="R93fae423a557473c" /><Relationship Type="http://schemas.openxmlformats.org/officeDocument/2006/relationships/image" Target="/media/image3.png" Id="rId2017800379" /><Relationship Type="http://schemas.openxmlformats.org/officeDocument/2006/relationships/hyperlink" Target="https://gesto.aemps.es/gesto/documentos/gesto-guia_rapida.pdf" TargetMode="External" Id="Ra400083d674e469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B85270D92FE146BE51139F19242CF5" ma:contentTypeVersion="10" ma:contentTypeDescription="Crear nuevo documento." ma:contentTypeScope="" ma:versionID="58187b928cecbce29cde2c575c31f1b2">
  <xsd:schema xmlns:xsd="http://www.w3.org/2001/XMLSchema" xmlns:xs="http://www.w3.org/2001/XMLSchema" xmlns:p="http://schemas.microsoft.com/office/2006/metadata/properties" xmlns:ns2="1614960f-66af-44e3-8794-0a370f748247" xmlns:ns3="05b519aa-bbd8-4c14-abff-e23fe437f3bb" targetNamespace="http://schemas.microsoft.com/office/2006/metadata/properties" ma:root="true" ma:fieldsID="071370f0ebdd5171c6ce5b3844591f50" ns2:_="" ns3:_="">
    <xsd:import namespace="1614960f-66af-44e3-8794-0a370f748247"/>
    <xsd:import namespace="05b519aa-bbd8-4c14-abff-e23fe437f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4960f-66af-44e3-8794-0a370f748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15a6035-2fa7-4034-a739-00bdf07843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19aa-bbd8-4c14-abff-e23fe437f3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0479be-71b2-4760-943d-096f849a3c40}" ma:internalName="TaxCatchAll" ma:showField="CatchAllData" ma:web="05b519aa-bbd8-4c14-abff-e23fe437f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14960f-66af-44e3-8794-0a370f748247">
      <Terms xmlns="http://schemas.microsoft.com/office/infopath/2007/PartnerControls"/>
    </lcf76f155ced4ddcb4097134ff3c332f>
    <TaxCatchAll xmlns="05b519aa-bbd8-4c14-abff-e23fe437f3bb" xsi:nil="true"/>
  </documentManagement>
</p:properties>
</file>

<file path=customXml/itemProps1.xml><?xml version="1.0" encoding="utf-8"?>
<ds:datastoreItem xmlns:ds="http://schemas.openxmlformats.org/officeDocument/2006/customXml" ds:itemID="{0C3F04E4-2ED7-4497-80D2-387ADECDD24D}"/>
</file>

<file path=customXml/itemProps2.xml><?xml version="1.0" encoding="utf-8"?>
<ds:datastoreItem xmlns:ds="http://schemas.openxmlformats.org/officeDocument/2006/customXml" ds:itemID="{57BC4089-18C2-4067-AB95-B9A51C3310CF}"/>
</file>

<file path=customXml/itemProps3.xml><?xml version="1.0" encoding="utf-8"?>
<ds:datastoreItem xmlns:ds="http://schemas.openxmlformats.org/officeDocument/2006/customXml" ds:itemID="{100BC2D7-944D-40E7-8CF2-31895CE8461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Aina Fuster</dc:creator>
  <keywords/>
  <dc:description/>
  <lastModifiedBy>Aina Fuster</lastModifiedBy>
  <revision>10</revision>
  <dcterms:created xsi:type="dcterms:W3CDTF">2026-07-08T12:17:00.0000000Z</dcterms:created>
  <dcterms:modified xsi:type="dcterms:W3CDTF">2026-08-18T09:42:42.6541217Z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0x0101009BB85270D92FE146BE51139F19242CF5</vt:lpwstr>
  </property>
  <property fmtid="{D5CDD505-2E9C-101B-9397-08002B2CF9AE}" pid="3" name="MediaServiceImageTags">
    <vt:lpwstr/>
  </property>
</Properties>
</file>